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C3C2F" w14:textId="2455A013" w:rsidR="007F43B3" w:rsidRPr="005B44D7" w:rsidRDefault="007F43B3" w:rsidP="007F43B3">
      <w:pPr>
        <w:rPr>
          <w:rFonts w:ascii="Arial" w:hAnsi="Arial" w:cs="Arial"/>
          <w:sz w:val="20"/>
          <w:szCs w:val="20"/>
        </w:rPr>
      </w:pPr>
      <w:r w:rsidRPr="00D95F66">
        <w:rPr>
          <w:rFonts w:ascii="Arial" w:hAnsi="Arial" w:cs="Arial"/>
          <w:b/>
          <w:bCs/>
          <w:sz w:val="20"/>
          <w:szCs w:val="20"/>
        </w:rPr>
        <w:t xml:space="preserve">POSITION:  </w:t>
      </w:r>
      <w:r w:rsidRPr="00D95F66">
        <w:rPr>
          <w:rFonts w:ascii="Arial" w:hAnsi="Arial" w:cs="Arial"/>
          <w:sz w:val="20"/>
          <w:szCs w:val="20"/>
        </w:rPr>
        <w:t>Adult Education</w:t>
      </w:r>
      <w:r>
        <w:rPr>
          <w:rFonts w:ascii="Arial" w:hAnsi="Arial" w:cs="Arial"/>
          <w:sz w:val="20"/>
          <w:szCs w:val="20"/>
        </w:rPr>
        <w:t xml:space="preserve"> IET &amp; Workplace Literacy Coordinator</w:t>
      </w:r>
      <w:r>
        <w:rPr>
          <w:rFonts w:ascii="Arial" w:hAnsi="Arial" w:cs="Arial"/>
          <w:sz w:val="20"/>
          <w:szCs w:val="20"/>
        </w:rPr>
        <w:tab/>
      </w:r>
      <w:r>
        <w:rPr>
          <w:rFonts w:ascii="Arial" w:hAnsi="Arial" w:cs="Arial"/>
          <w:b/>
          <w:sz w:val="20"/>
          <w:szCs w:val="20"/>
        </w:rPr>
        <w:t xml:space="preserve">STATUS: </w:t>
      </w:r>
      <w:r>
        <w:rPr>
          <w:rFonts w:ascii="Arial" w:hAnsi="Arial" w:cs="Arial"/>
          <w:sz w:val="20"/>
          <w:szCs w:val="20"/>
        </w:rPr>
        <w:t>Full-time/Exempt</w:t>
      </w:r>
    </w:p>
    <w:p w14:paraId="333D8049" w14:textId="77777777" w:rsidR="007F43B3" w:rsidRDefault="007F43B3" w:rsidP="007F43B3">
      <w:pPr>
        <w:rPr>
          <w:rFonts w:ascii="Arial" w:hAnsi="Arial" w:cs="Arial"/>
          <w:sz w:val="20"/>
          <w:szCs w:val="20"/>
        </w:rPr>
      </w:pPr>
    </w:p>
    <w:p w14:paraId="596F469D" w14:textId="2E38ECC8" w:rsidR="007F43B3" w:rsidRPr="00D95F66" w:rsidRDefault="007F43B3" w:rsidP="007F43B3">
      <w:pPr>
        <w:rPr>
          <w:rFonts w:ascii="Arial" w:hAnsi="Arial" w:cs="Arial"/>
          <w:bCs/>
          <w:sz w:val="20"/>
          <w:szCs w:val="20"/>
        </w:rPr>
      </w:pPr>
      <w:r w:rsidRPr="00D95F66">
        <w:rPr>
          <w:rFonts w:ascii="Arial" w:hAnsi="Arial" w:cs="Arial"/>
          <w:b/>
          <w:sz w:val="20"/>
          <w:szCs w:val="20"/>
        </w:rPr>
        <w:t>LOCATION:</w:t>
      </w:r>
      <w:r>
        <w:rPr>
          <w:rFonts w:ascii="Arial" w:hAnsi="Arial" w:cs="Arial"/>
          <w:b/>
          <w:sz w:val="20"/>
          <w:szCs w:val="20"/>
        </w:rPr>
        <w:t xml:space="preserve"> </w:t>
      </w:r>
      <w:r>
        <w:rPr>
          <w:rFonts w:ascii="Arial" w:hAnsi="Arial" w:cs="Arial"/>
          <w:sz w:val="20"/>
          <w:szCs w:val="20"/>
        </w:rPr>
        <w:t xml:space="preserve"> </w:t>
      </w:r>
      <w:r w:rsidR="00583ADB">
        <w:rPr>
          <w:rFonts w:ascii="Arial" w:hAnsi="Arial" w:cs="Arial"/>
          <w:sz w:val="20"/>
          <w:szCs w:val="20"/>
        </w:rPr>
        <w:t>Waycross</w:t>
      </w:r>
      <w:r>
        <w:rPr>
          <w:rFonts w:ascii="Arial" w:hAnsi="Arial" w:cs="Arial"/>
          <w:sz w:val="20"/>
          <w:szCs w:val="20"/>
        </w:rPr>
        <w:t xml:space="preserve"> </w:t>
      </w:r>
    </w:p>
    <w:p w14:paraId="1CF4CF10" w14:textId="77777777" w:rsidR="007F43B3" w:rsidRDefault="007F43B3" w:rsidP="007F43B3">
      <w:pPr>
        <w:rPr>
          <w:rFonts w:ascii="Arial" w:hAnsi="Arial" w:cs="Arial"/>
          <w:sz w:val="20"/>
          <w:szCs w:val="20"/>
        </w:rPr>
      </w:pPr>
    </w:p>
    <w:p w14:paraId="08088CFC" w14:textId="1D85CC03" w:rsidR="007F43B3" w:rsidRPr="007F43B3" w:rsidRDefault="007F43B3" w:rsidP="007F43B3">
      <w:pPr>
        <w:rPr>
          <w:rFonts w:ascii="Arial" w:hAnsi="Arial" w:cs="Arial"/>
          <w:sz w:val="20"/>
          <w:szCs w:val="20"/>
        </w:rPr>
      </w:pPr>
      <w:r>
        <w:rPr>
          <w:rFonts w:ascii="Arial" w:hAnsi="Arial" w:cs="Arial"/>
          <w:b/>
          <w:bCs/>
          <w:sz w:val="20"/>
          <w:szCs w:val="20"/>
        </w:rPr>
        <w:t>JOB DESCRIPTION:</w:t>
      </w:r>
      <w:r w:rsidRPr="007F43B3">
        <w:t xml:space="preserve"> </w:t>
      </w:r>
      <w:r>
        <w:rPr>
          <w:rFonts w:ascii="Arial" w:hAnsi="Arial" w:cs="Arial"/>
          <w:sz w:val="20"/>
          <w:szCs w:val="20"/>
        </w:rPr>
        <w:t>Coastal Pines Technical College</w:t>
      </w:r>
      <w:r w:rsidRPr="007F43B3">
        <w:rPr>
          <w:rFonts w:ascii="Arial" w:hAnsi="Arial" w:cs="Arial"/>
          <w:sz w:val="20"/>
          <w:szCs w:val="20"/>
        </w:rPr>
        <w:t xml:space="preserve"> is seeking an IET </w:t>
      </w:r>
      <w:r>
        <w:rPr>
          <w:rFonts w:ascii="Arial" w:hAnsi="Arial" w:cs="Arial"/>
          <w:sz w:val="20"/>
          <w:szCs w:val="20"/>
        </w:rPr>
        <w:t xml:space="preserve">&amp; Workplace Literacy </w:t>
      </w:r>
      <w:r w:rsidRPr="007F43B3">
        <w:rPr>
          <w:rFonts w:ascii="Arial" w:hAnsi="Arial" w:cs="Arial"/>
          <w:sz w:val="20"/>
          <w:szCs w:val="20"/>
        </w:rPr>
        <w:t xml:space="preserve">Coordinator. The full-time position is responsible for devising, implementing, and supervising the Integrated Education and Training (IET) component for the Adult Education </w:t>
      </w:r>
      <w:r>
        <w:rPr>
          <w:rFonts w:ascii="Arial" w:hAnsi="Arial" w:cs="Arial"/>
          <w:sz w:val="20"/>
          <w:szCs w:val="20"/>
        </w:rPr>
        <w:t>Program</w:t>
      </w:r>
      <w:r w:rsidRPr="007F43B3">
        <w:rPr>
          <w:rFonts w:ascii="Arial" w:hAnsi="Arial" w:cs="Arial"/>
          <w:sz w:val="20"/>
          <w:szCs w:val="20"/>
        </w:rPr>
        <w:t xml:space="preserve"> and will report to the </w:t>
      </w:r>
      <w:r>
        <w:rPr>
          <w:rFonts w:ascii="Arial" w:hAnsi="Arial" w:cs="Arial"/>
          <w:sz w:val="20"/>
          <w:szCs w:val="20"/>
        </w:rPr>
        <w:t>Executive Director</w:t>
      </w:r>
      <w:r w:rsidRPr="007F43B3">
        <w:rPr>
          <w:rFonts w:ascii="Arial" w:hAnsi="Arial" w:cs="Arial"/>
          <w:sz w:val="20"/>
          <w:szCs w:val="20"/>
        </w:rPr>
        <w:t xml:space="preserve"> of Adult Education. Under minimal supervision, </w:t>
      </w:r>
      <w:r>
        <w:rPr>
          <w:rFonts w:ascii="Arial" w:hAnsi="Arial" w:cs="Arial"/>
          <w:sz w:val="20"/>
          <w:szCs w:val="20"/>
        </w:rPr>
        <w:t xml:space="preserve">the IET &amp; Workplace Literacy Coordinator will </w:t>
      </w:r>
      <w:r w:rsidRPr="007F43B3">
        <w:rPr>
          <w:rFonts w:ascii="Arial" w:hAnsi="Arial" w:cs="Arial"/>
          <w:sz w:val="20"/>
          <w:szCs w:val="20"/>
        </w:rPr>
        <w:t>provide the adult learner with a cohesive blend of vocational training, contextualized basic skills education, and workforce skills preparations. This position requires coordination with credit and non-credit programs, training providers, workforce agencies, and employers to develop and maintain programs that meet the educational and employment needs of both employers and employees, ultimately leading students on a meaningful career pathway.</w:t>
      </w:r>
    </w:p>
    <w:p w14:paraId="0CF95507" w14:textId="77777777" w:rsidR="007F43B3" w:rsidRDefault="007F43B3" w:rsidP="007F43B3">
      <w:pPr>
        <w:rPr>
          <w:rFonts w:ascii="Arial" w:hAnsi="Arial" w:cs="Arial"/>
          <w:b/>
          <w:bCs/>
          <w:sz w:val="20"/>
          <w:szCs w:val="20"/>
        </w:rPr>
      </w:pPr>
    </w:p>
    <w:p w14:paraId="76B868AF" w14:textId="4B1558B8" w:rsidR="007F43B3" w:rsidRPr="00D95F66" w:rsidRDefault="007F43B3" w:rsidP="007F43B3">
      <w:pPr>
        <w:rPr>
          <w:rFonts w:ascii="Arial" w:hAnsi="Arial" w:cs="Arial"/>
          <w:b/>
          <w:bCs/>
          <w:sz w:val="20"/>
          <w:szCs w:val="20"/>
        </w:rPr>
      </w:pPr>
      <w:r w:rsidRPr="00D95F66">
        <w:rPr>
          <w:rFonts w:ascii="Arial" w:hAnsi="Arial" w:cs="Arial"/>
          <w:b/>
          <w:bCs/>
          <w:sz w:val="20"/>
          <w:szCs w:val="20"/>
        </w:rPr>
        <w:t>MINIMUM QUALIFICATIONS:</w:t>
      </w:r>
    </w:p>
    <w:p w14:paraId="1B94F38B" w14:textId="267FC79F" w:rsidR="007F43B3" w:rsidRPr="007F43B3" w:rsidRDefault="007F43B3" w:rsidP="007F43B3">
      <w:pPr>
        <w:numPr>
          <w:ilvl w:val="0"/>
          <w:numId w:val="1"/>
        </w:numPr>
        <w:jc w:val="both"/>
        <w:rPr>
          <w:rFonts w:ascii="Arial" w:hAnsi="Arial" w:cs="Arial"/>
          <w:sz w:val="20"/>
          <w:szCs w:val="20"/>
        </w:rPr>
      </w:pPr>
      <w:r w:rsidRPr="00D95F66">
        <w:rPr>
          <w:rFonts w:ascii="Arial" w:hAnsi="Arial" w:cs="Arial"/>
          <w:sz w:val="20"/>
          <w:szCs w:val="20"/>
        </w:rPr>
        <w:t>A minimum of a Bachelor’s Degree from a nationally</w:t>
      </w:r>
      <w:r>
        <w:rPr>
          <w:rFonts w:ascii="Arial" w:hAnsi="Arial" w:cs="Arial"/>
          <w:sz w:val="20"/>
          <w:szCs w:val="20"/>
        </w:rPr>
        <w:t xml:space="preserve"> or regionally</w:t>
      </w:r>
      <w:r w:rsidRPr="00D95F66">
        <w:rPr>
          <w:rFonts w:ascii="Arial" w:hAnsi="Arial" w:cs="Arial"/>
          <w:sz w:val="20"/>
          <w:szCs w:val="20"/>
        </w:rPr>
        <w:t xml:space="preserve"> accredited institution </w:t>
      </w:r>
      <w:r w:rsidRPr="007F43B3">
        <w:rPr>
          <w:rFonts w:ascii="Arial" w:hAnsi="Arial" w:cs="Arial"/>
          <w:sz w:val="20"/>
          <w:szCs w:val="20"/>
        </w:rPr>
        <w:t>in education, Adult Education, Workforce Development, or a related field</w:t>
      </w:r>
      <w:r w:rsidR="00D32674">
        <w:rPr>
          <w:rFonts w:ascii="Arial" w:hAnsi="Arial" w:cs="Arial"/>
          <w:sz w:val="20"/>
          <w:szCs w:val="20"/>
        </w:rPr>
        <w:t>.</w:t>
      </w:r>
      <w:r w:rsidRPr="007F43B3">
        <w:rPr>
          <w:rFonts w:ascii="Arial" w:hAnsi="Arial" w:cs="Arial"/>
          <w:sz w:val="20"/>
          <w:szCs w:val="20"/>
        </w:rPr>
        <w:t xml:space="preserve"> </w:t>
      </w:r>
    </w:p>
    <w:p w14:paraId="5E5C25C3" w14:textId="77777777" w:rsidR="007F43B3" w:rsidRPr="006A0ED2" w:rsidRDefault="007F43B3" w:rsidP="007F43B3">
      <w:pPr>
        <w:numPr>
          <w:ilvl w:val="0"/>
          <w:numId w:val="1"/>
        </w:numPr>
        <w:rPr>
          <w:rFonts w:ascii="Arial" w:hAnsi="Arial" w:cs="Arial"/>
          <w:sz w:val="20"/>
          <w:szCs w:val="20"/>
        </w:rPr>
      </w:pPr>
      <w:r w:rsidRPr="00D95F66">
        <w:rPr>
          <w:rFonts w:ascii="Arial" w:hAnsi="Arial" w:cs="Arial"/>
          <w:sz w:val="20"/>
          <w:szCs w:val="20"/>
        </w:rPr>
        <w:t xml:space="preserve">Microsoft Word and Excel experience </w:t>
      </w:r>
    </w:p>
    <w:p w14:paraId="74FE4B41" w14:textId="77777777" w:rsidR="007F43B3" w:rsidRPr="00D95F66" w:rsidRDefault="007F43B3" w:rsidP="007F43B3">
      <w:pPr>
        <w:rPr>
          <w:rFonts w:ascii="Arial" w:hAnsi="Arial" w:cs="Arial"/>
          <w:sz w:val="20"/>
          <w:szCs w:val="20"/>
        </w:rPr>
      </w:pPr>
    </w:p>
    <w:p w14:paraId="5A99ED61" w14:textId="77777777" w:rsidR="007F43B3" w:rsidRPr="00D95F66" w:rsidRDefault="007F43B3" w:rsidP="007F43B3">
      <w:pPr>
        <w:rPr>
          <w:rFonts w:ascii="Arial" w:hAnsi="Arial" w:cs="Arial"/>
          <w:b/>
          <w:bCs/>
          <w:sz w:val="20"/>
          <w:szCs w:val="20"/>
        </w:rPr>
      </w:pPr>
      <w:r w:rsidRPr="00D95F66">
        <w:rPr>
          <w:rFonts w:ascii="Arial" w:hAnsi="Arial" w:cs="Arial"/>
          <w:b/>
          <w:bCs/>
          <w:sz w:val="20"/>
          <w:szCs w:val="20"/>
        </w:rPr>
        <w:t>PREFERRED QUALIFICATIONS:</w:t>
      </w:r>
    </w:p>
    <w:p w14:paraId="7EB13D57" w14:textId="2681EFF2" w:rsidR="007F43B3" w:rsidRPr="007F43B3" w:rsidRDefault="007F43B3" w:rsidP="007F43B3">
      <w:pPr>
        <w:numPr>
          <w:ilvl w:val="0"/>
          <w:numId w:val="2"/>
        </w:numPr>
        <w:rPr>
          <w:rFonts w:ascii="Arial" w:hAnsi="Arial" w:cs="Arial"/>
          <w:sz w:val="20"/>
          <w:szCs w:val="20"/>
        </w:rPr>
      </w:pPr>
      <w:r w:rsidRPr="007F43B3">
        <w:rPr>
          <w:rFonts w:ascii="Arial" w:hAnsi="Arial" w:cs="Arial"/>
          <w:sz w:val="20"/>
          <w:szCs w:val="20"/>
        </w:rPr>
        <w:t>Excellent communications skills, marketing ability, program planning experience, and outstanding management skills.</w:t>
      </w:r>
    </w:p>
    <w:p w14:paraId="5ACFD62F" w14:textId="77777777" w:rsidR="007F43B3" w:rsidRDefault="007F43B3" w:rsidP="007F43B3">
      <w:pPr>
        <w:numPr>
          <w:ilvl w:val="0"/>
          <w:numId w:val="2"/>
        </w:numPr>
        <w:rPr>
          <w:rFonts w:ascii="Arial" w:hAnsi="Arial" w:cs="Arial"/>
          <w:sz w:val="20"/>
          <w:szCs w:val="20"/>
        </w:rPr>
      </w:pPr>
      <w:r w:rsidRPr="007F43B3">
        <w:rPr>
          <w:rFonts w:ascii="Arial" w:hAnsi="Arial" w:cs="Arial"/>
          <w:sz w:val="20"/>
          <w:szCs w:val="20"/>
        </w:rPr>
        <w:t xml:space="preserve"> Background/work experience including knowledge of adult learning techniques and the delivery of educational services to an adult population.</w:t>
      </w:r>
    </w:p>
    <w:p w14:paraId="5BD353CD" w14:textId="54B6B5DC" w:rsidR="007F43B3" w:rsidRPr="00D95F66" w:rsidRDefault="007F43B3" w:rsidP="007F43B3">
      <w:pPr>
        <w:numPr>
          <w:ilvl w:val="0"/>
          <w:numId w:val="2"/>
        </w:numPr>
        <w:rPr>
          <w:rFonts w:ascii="Arial" w:hAnsi="Arial" w:cs="Arial"/>
          <w:sz w:val="20"/>
          <w:szCs w:val="20"/>
        </w:rPr>
      </w:pPr>
      <w:r>
        <w:rPr>
          <w:rFonts w:ascii="Arial" w:hAnsi="Arial" w:cs="Arial"/>
          <w:sz w:val="20"/>
          <w:szCs w:val="20"/>
        </w:rPr>
        <w:t xml:space="preserve">Experience in designing </w:t>
      </w:r>
      <w:r w:rsidR="00D32674">
        <w:rPr>
          <w:rFonts w:ascii="Arial" w:hAnsi="Arial" w:cs="Arial"/>
          <w:sz w:val="20"/>
          <w:szCs w:val="20"/>
        </w:rPr>
        <w:t xml:space="preserve">a </w:t>
      </w:r>
      <w:r>
        <w:rPr>
          <w:rFonts w:ascii="Arial" w:hAnsi="Arial" w:cs="Arial"/>
          <w:sz w:val="20"/>
          <w:szCs w:val="20"/>
        </w:rPr>
        <w:t>single set of learning objectives (SSLO’s) and use of Blackboard Learning Management System.</w:t>
      </w:r>
    </w:p>
    <w:p w14:paraId="5542CE84" w14:textId="77777777" w:rsidR="007F43B3" w:rsidRDefault="007F43B3" w:rsidP="007F43B3">
      <w:pPr>
        <w:pStyle w:val="BodyText"/>
        <w:rPr>
          <w:rFonts w:ascii="Arial" w:hAnsi="Arial" w:cs="Arial"/>
          <w:b/>
          <w:bCs/>
          <w:sz w:val="20"/>
          <w:szCs w:val="20"/>
        </w:rPr>
      </w:pPr>
    </w:p>
    <w:p w14:paraId="7EF97F22" w14:textId="77777777" w:rsidR="007F43B3" w:rsidRPr="00D95F66" w:rsidRDefault="007F43B3" w:rsidP="007F43B3">
      <w:pPr>
        <w:pStyle w:val="BodyText"/>
        <w:rPr>
          <w:rFonts w:ascii="Arial" w:hAnsi="Arial" w:cs="Arial"/>
          <w:b/>
          <w:bCs/>
          <w:sz w:val="20"/>
          <w:szCs w:val="20"/>
        </w:rPr>
      </w:pPr>
      <w:r>
        <w:rPr>
          <w:rFonts w:ascii="Arial" w:hAnsi="Arial" w:cs="Arial"/>
          <w:b/>
          <w:bCs/>
          <w:sz w:val="20"/>
          <w:szCs w:val="20"/>
        </w:rPr>
        <w:t>RESPONSIBILITIES</w:t>
      </w:r>
      <w:r w:rsidRPr="00D95F66">
        <w:rPr>
          <w:rFonts w:ascii="Arial" w:hAnsi="Arial" w:cs="Arial"/>
          <w:b/>
          <w:bCs/>
          <w:sz w:val="20"/>
          <w:szCs w:val="20"/>
        </w:rPr>
        <w:t>:</w:t>
      </w:r>
    </w:p>
    <w:p w14:paraId="448F2BBE" w14:textId="77777777" w:rsidR="007F43B3" w:rsidRDefault="007F43B3" w:rsidP="007F43B3">
      <w:pPr>
        <w:rPr>
          <w:rFonts w:ascii="Arial" w:hAnsi="Arial" w:cs="Arial"/>
          <w:sz w:val="20"/>
          <w:szCs w:val="20"/>
        </w:rPr>
      </w:pPr>
      <w:r w:rsidRPr="00D95F66">
        <w:rPr>
          <w:rFonts w:ascii="Arial" w:hAnsi="Arial" w:cs="Arial"/>
          <w:sz w:val="20"/>
          <w:szCs w:val="20"/>
        </w:rPr>
        <w:t>Successful applicant will be responsible for overall classroom instruction in areas such as</w:t>
      </w:r>
      <w:r>
        <w:rPr>
          <w:rFonts w:ascii="Arial" w:hAnsi="Arial" w:cs="Arial"/>
          <w:sz w:val="20"/>
          <w:szCs w:val="20"/>
        </w:rPr>
        <w:t>:</w:t>
      </w:r>
      <w:r w:rsidRPr="00D95F66">
        <w:rPr>
          <w:rFonts w:ascii="Arial" w:hAnsi="Arial" w:cs="Arial"/>
          <w:sz w:val="20"/>
          <w:szCs w:val="20"/>
        </w:rPr>
        <w:t xml:space="preserve"> </w:t>
      </w:r>
    </w:p>
    <w:p w14:paraId="438E038C" w14:textId="77777777" w:rsidR="007F43B3" w:rsidRDefault="007F43B3" w:rsidP="007F43B3">
      <w:pPr>
        <w:rPr>
          <w:rFonts w:ascii="Arial" w:hAnsi="Arial" w:cs="Arial"/>
          <w:sz w:val="20"/>
          <w:szCs w:val="20"/>
        </w:rPr>
      </w:pPr>
    </w:p>
    <w:p w14:paraId="4AA6721C" w14:textId="77777777" w:rsidR="00D32674" w:rsidRPr="00D32674" w:rsidRDefault="00D32674" w:rsidP="00D32674">
      <w:pPr>
        <w:pStyle w:val="ListParagraph"/>
        <w:numPr>
          <w:ilvl w:val="0"/>
          <w:numId w:val="2"/>
        </w:numPr>
        <w:rPr>
          <w:color w:val="000000" w:themeColor="text1"/>
        </w:rPr>
      </w:pPr>
      <w:r w:rsidRPr="00D32674">
        <w:rPr>
          <w:rFonts w:ascii="Roboto" w:hAnsi="Roboto"/>
          <w:color w:val="000000" w:themeColor="text1"/>
          <w:sz w:val="21"/>
          <w:szCs w:val="21"/>
          <w:shd w:val="clear" w:color="auto" w:fill="FFFFFF"/>
        </w:rPr>
        <w:t>Develop and implement effective IET programs, intertwining adult education with technical and vocational training through strategic instructional design, ensuring creation of quality Single Set of Learning Objectives (SSLO) and lesson plans.</w:t>
      </w:r>
    </w:p>
    <w:p w14:paraId="4189C51C" w14:textId="77777777" w:rsidR="00D32674" w:rsidRPr="00D32674" w:rsidRDefault="00D32674" w:rsidP="00D32674">
      <w:pPr>
        <w:pStyle w:val="ListParagraph"/>
        <w:numPr>
          <w:ilvl w:val="0"/>
          <w:numId w:val="2"/>
        </w:numPr>
        <w:rPr>
          <w:color w:val="000000" w:themeColor="text1"/>
        </w:rPr>
      </w:pPr>
      <w:r w:rsidRPr="00D32674">
        <w:rPr>
          <w:rFonts w:ascii="Roboto" w:hAnsi="Roboto"/>
          <w:color w:val="000000" w:themeColor="text1"/>
          <w:sz w:val="21"/>
          <w:szCs w:val="21"/>
          <w:shd w:val="clear" w:color="auto" w:fill="FFFFFF"/>
        </w:rPr>
        <w:t xml:space="preserve"> Proactively establish and nurture relationships with local workforce partners, businesses, and industry sectors to understand the current labor market's demands. Incorporate feedback and insights from these collaborations into program development and curricular adjustments.</w:t>
      </w:r>
    </w:p>
    <w:p w14:paraId="6971CE93" w14:textId="77777777" w:rsidR="00D32674" w:rsidRPr="00D32674" w:rsidRDefault="00D32674" w:rsidP="00D32674">
      <w:pPr>
        <w:pStyle w:val="ListParagraph"/>
        <w:numPr>
          <w:ilvl w:val="0"/>
          <w:numId w:val="2"/>
        </w:numPr>
        <w:rPr>
          <w:color w:val="000000" w:themeColor="text1"/>
        </w:rPr>
      </w:pPr>
      <w:r w:rsidRPr="00D32674">
        <w:rPr>
          <w:rFonts w:ascii="Roboto" w:hAnsi="Roboto"/>
          <w:color w:val="000000" w:themeColor="text1"/>
          <w:sz w:val="21"/>
          <w:szCs w:val="21"/>
          <w:shd w:val="clear" w:color="auto" w:fill="FFFFFF"/>
        </w:rPr>
        <w:t>Serve as a liaison between the adult education program (ABE, ELL, IELCE), postsecondary education, Workforce Investment Board (WIBs), and community service agencies to provide integrated education and training services.</w:t>
      </w:r>
    </w:p>
    <w:p w14:paraId="53157D7A" w14:textId="7034B9F6" w:rsidR="00D32674" w:rsidRPr="00D32674" w:rsidRDefault="00D32674" w:rsidP="00D32674">
      <w:pPr>
        <w:pStyle w:val="ListParagraph"/>
        <w:numPr>
          <w:ilvl w:val="0"/>
          <w:numId w:val="2"/>
        </w:numPr>
        <w:rPr>
          <w:color w:val="000000" w:themeColor="text1"/>
        </w:rPr>
      </w:pPr>
      <w:r w:rsidRPr="00D32674">
        <w:rPr>
          <w:rFonts w:ascii="Roboto" w:hAnsi="Roboto"/>
          <w:color w:val="000000" w:themeColor="text1"/>
          <w:sz w:val="21"/>
          <w:szCs w:val="21"/>
          <w:shd w:val="clear" w:color="auto" w:fill="FFFFFF"/>
        </w:rPr>
        <w:t>Develop and execute an outreach, recruitment, and intake plan for adult learners (ABE, ILL, IELCE) interested in obtaining industry credentials within the adult education program</w:t>
      </w:r>
    </w:p>
    <w:p w14:paraId="25D279F2" w14:textId="77777777" w:rsidR="00D32674" w:rsidRPr="00D32674" w:rsidRDefault="00D32674" w:rsidP="00D32674">
      <w:pPr>
        <w:pStyle w:val="ListParagraph"/>
        <w:numPr>
          <w:ilvl w:val="0"/>
          <w:numId w:val="2"/>
        </w:numPr>
        <w:rPr>
          <w:color w:val="000000" w:themeColor="text1"/>
        </w:rPr>
      </w:pPr>
      <w:r w:rsidRPr="00D32674">
        <w:rPr>
          <w:rFonts w:ascii="Roboto" w:hAnsi="Roboto"/>
          <w:color w:val="000000" w:themeColor="text1"/>
          <w:sz w:val="21"/>
          <w:szCs w:val="21"/>
          <w:shd w:val="clear" w:color="auto" w:fill="FFFFFF"/>
        </w:rPr>
        <w:t xml:space="preserve"> Collaborate with business and employers to identify their workplace literacy needs and develop customized WPL programs.</w:t>
      </w:r>
    </w:p>
    <w:p w14:paraId="77928498" w14:textId="77777777" w:rsidR="00D32674" w:rsidRPr="00D32674" w:rsidRDefault="00D32674" w:rsidP="00D32674">
      <w:pPr>
        <w:pStyle w:val="ListParagraph"/>
        <w:numPr>
          <w:ilvl w:val="0"/>
          <w:numId w:val="2"/>
        </w:numPr>
        <w:rPr>
          <w:color w:val="000000" w:themeColor="text1"/>
        </w:rPr>
      </w:pPr>
      <w:r w:rsidRPr="00D32674">
        <w:rPr>
          <w:rFonts w:ascii="Roboto" w:hAnsi="Roboto"/>
          <w:color w:val="000000" w:themeColor="text1"/>
          <w:sz w:val="21"/>
          <w:szCs w:val="21"/>
          <w:shd w:val="clear" w:color="auto" w:fill="FFFFFF"/>
        </w:rPr>
        <w:t>Assist with establishing Workplace Literacy classes.</w:t>
      </w:r>
    </w:p>
    <w:p w14:paraId="22B9C810" w14:textId="77777777" w:rsidR="00D32674" w:rsidRPr="00D32674" w:rsidRDefault="00D32674" w:rsidP="00D32674">
      <w:pPr>
        <w:pStyle w:val="ListParagraph"/>
        <w:numPr>
          <w:ilvl w:val="0"/>
          <w:numId w:val="2"/>
        </w:numPr>
        <w:rPr>
          <w:color w:val="000000" w:themeColor="text1"/>
        </w:rPr>
      </w:pPr>
      <w:r w:rsidRPr="00D32674">
        <w:rPr>
          <w:rFonts w:ascii="Roboto" w:hAnsi="Roboto"/>
          <w:color w:val="000000" w:themeColor="text1"/>
          <w:sz w:val="21"/>
          <w:szCs w:val="21"/>
          <w:shd w:val="clear" w:color="auto" w:fill="FFFFFF"/>
        </w:rPr>
        <w:t>Work with Adult Education Instructors, Career Services Coordinator, and training providers to design curriculum that aligns with training goals and employer requirements.</w:t>
      </w:r>
    </w:p>
    <w:p w14:paraId="1785546D" w14:textId="77777777" w:rsidR="00D32674" w:rsidRPr="00D32674" w:rsidRDefault="00D32674" w:rsidP="00D32674">
      <w:pPr>
        <w:pStyle w:val="ListParagraph"/>
        <w:numPr>
          <w:ilvl w:val="0"/>
          <w:numId w:val="2"/>
        </w:numPr>
        <w:rPr>
          <w:color w:val="000000" w:themeColor="text1"/>
        </w:rPr>
      </w:pPr>
      <w:r w:rsidRPr="00D32674">
        <w:rPr>
          <w:rFonts w:ascii="Roboto" w:hAnsi="Roboto"/>
          <w:color w:val="000000" w:themeColor="text1"/>
          <w:sz w:val="21"/>
          <w:szCs w:val="21"/>
          <w:shd w:val="clear" w:color="auto" w:fill="FFFFFF"/>
        </w:rPr>
        <w:t>Monitor and evaluate the progress of IET and WPL programs, making necessary adjustments to improve outcomes.</w:t>
      </w:r>
    </w:p>
    <w:p w14:paraId="7371DC19" w14:textId="77777777" w:rsidR="00D32674" w:rsidRPr="00D32674" w:rsidRDefault="00D32674" w:rsidP="00D32674">
      <w:pPr>
        <w:pStyle w:val="ListParagraph"/>
        <w:numPr>
          <w:ilvl w:val="0"/>
          <w:numId w:val="2"/>
        </w:numPr>
        <w:rPr>
          <w:color w:val="000000" w:themeColor="text1"/>
        </w:rPr>
      </w:pPr>
      <w:r w:rsidRPr="00D32674">
        <w:rPr>
          <w:rFonts w:ascii="Roboto" w:hAnsi="Roboto"/>
          <w:color w:val="000000" w:themeColor="text1"/>
          <w:sz w:val="21"/>
          <w:szCs w:val="21"/>
          <w:shd w:val="clear" w:color="auto" w:fill="FFFFFF"/>
        </w:rPr>
        <w:t>Manage the ongoing operations of IET and WPL.</w:t>
      </w:r>
    </w:p>
    <w:p w14:paraId="550AD55F" w14:textId="77777777" w:rsidR="00D32674" w:rsidRPr="00D32674" w:rsidRDefault="00D32674" w:rsidP="00D32674">
      <w:pPr>
        <w:pStyle w:val="ListParagraph"/>
        <w:numPr>
          <w:ilvl w:val="0"/>
          <w:numId w:val="2"/>
        </w:numPr>
        <w:rPr>
          <w:color w:val="000000" w:themeColor="text1"/>
        </w:rPr>
      </w:pPr>
      <w:r w:rsidRPr="00D32674">
        <w:rPr>
          <w:rFonts w:ascii="Roboto" w:hAnsi="Roboto"/>
          <w:color w:val="000000" w:themeColor="text1"/>
          <w:sz w:val="21"/>
          <w:szCs w:val="21"/>
          <w:shd w:val="clear" w:color="auto" w:fill="FFFFFF"/>
        </w:rPr>
        <w:t>Maintain accurate records and reports related to IET and WPL programs.</w:t>
      </w:r>
    </w:p>
    <w:p w14:paraId="71A8B7B0" w14:textId="77777777" w:rsidR="00D32674" w:rsidRPr="00D32674" w:rsidRDefault="00D32674" w:rsidP="00D32674">
      <w:pPr>
        <w:pStyle w:val="ListParagraph"/>
        <w:numPr>
          <w:ilvl w:val="0"/>
          <w:numId w:val="2"/>
        </w:numPr>
        <w:rPr>
          <w:color w:val="000000" w:themeColor="text1"/>
        </w:rPr>
      </w:pPr>
      <w:r w:rsidRPr="00D32674">
        <w:rPr>
          <w:rFonts w:ascii="Roboto" w:hAnsi="Roboto"/>
          <w:color w:val="000000" w:themeColor="text1"/>
          <w:sz w:val="21"/>
          <w:szCs w:val="21"/>
          <w:shd w:val="clear" w:color="auto" w:fill="FFFFFF"/>
        </w:rPr>
        <w:lastRenderedPageBreak/>
        <w:t xml:space="preserve"> Ensure compliance with state and federal regulations related to adult education and workforce training.</w:t>
      </w:r>
    </w:p>
    <w:p w14:paraId="673A544C" w14:textId="5B79FB40" w:rsidR="007F43B3" w:rsidRPr="00D32674" w:rsidRDefault="00D32674" w:rsidP="00D32674">
      <w:pPr>
        <w:pStyle w:val="ListParagraph"/>
        <w:numPr>
          <w:ilvl w:val="0"/>
          <w:numId w:val="2"/>
        </w:numPr>
        <w:rPr>
          <w:color w:val="000000" w:themeColor="text1"/>
        </w:rPr>
      </w:pPr>
      <w:r w:rsidRPr="00D32674">
        <w:rPr>
          <w:rFonts w:ascii="Roboto" w:hAnsi="Roboto"/>
          <w:color w:val="000000" w:themeColor="text1"/>
          <w:sz w:val="21"/>
          <w:szCs w:val="21"/>
          <w:shd w:val="clear" w:color="auto" w:fill="FFFFFF"/>
        </w:rPr>
        <w:t>Stay up-to-date on IET and WPL best practices and funding opportunities.</w:t>
      </w:r>
    </w:p>
    <w:p w14:paraId="177ADC8B" w14:textId="77777777" w:rsidR="007F43B3" w:rsidRDefault="007F43B3"/>
    <w:p w14:paraId="0E87E76F" w14:textId="77777777" w:rsidR="007F43B3" w:rsidRPr="006A157C" w:rsidRDefault="007F43B3" w:rsidP="007F43B3">
      <w:pPr>
        <w:rPr>
          <w:rFonts w:ascii="Arial" w:hAnsi="Arial" w:cs="Arial"/>
          <w:b/>
          <w:bCs/>
          <w:sz w:val="20"/>
          <w:szCs w:val="20"/>
        </w:rPr>
      </w:pPr>
      <w:r w:rsidRPr="006A157C">
        <w:rPr>
          <w:rFonts w:ascii="Arial" w:hAnsi="Arial" w:cs="Arial"/>
          <w:b/>
          <w:bCs/>
          <w:sz w:val="20"/>
          <w:szCs w:val="20"/>
        </w:rPr>
        <w:t>APPLICATION DEADLINE:</w:t>
      </w:r>
    </w:p>
    <w:p w14:paraId="0EC633FE" w14:textId="77777777" w:rsidR="007F43B3" w:rsidRDefault="007F43B3" w:rsidP="007F43B3">
      <w:pPr>
        <w:rPr>
          <w:rFonts w:ascii="Arial" w:hAnsi="Arial" w:cs="Arial"/>
          <w:sz w:val="20"/>
          <w:szCs w:val="20"/>
        </w:rPr>
      </w:pPr>
      <w:r>
        <w:rPr>
          <w:rFonts w:ascii="Arial" w:hAnsi="Arial" w:cs="Arial"/>
          <w:sz w:val="20"/>
          <w:szCs w:val="20"/>
        </w:rPr>
        <w:t>Open until filled.</w:t>
      </w:r>
    </w:p>
    <w:p w14:paraId="64C54042" w14:textId="77777777" w:rsidR="007F43B3" w:rsidRDefault="007F43B3" w:rsidP="007F43B3">
      <w:pPr>
        <w:rPr>
          <w:rFonts w:ascii="Arial" w:hAnsi="Arial" w:cs="Arial"/>
          <w:sz w:val="20"/>
          <w:szCs w:val="20"/>
        </w:rPr>
      </w:pPr>
    </w:p>
    <w:p w14:paraId="7E3F0B86" w14:textId="77777777" w:rsidR="007F43B3" w:rsidRPr="00D95F66" w:rsidRDefault="007F43B3" w:rsidP="007F43B3">
      <w:pPr>
        <w:rPr>
          <w:rFonts w:ascii="Arial" w:hAnsi="Arial" w:cs="Arial"/>
          <w:b/>
          <w:sz w:val="20"/>
          <w:szCs w:val="20"/>
        </w:rPr>
      </w:pPr>
      <w:r>
        <w:rPr>
          <w:rFonts w:ascii="Arial" w:hAnsi="Arial" w:cs="Arial"/>
          <w:b/>
          <w:sz w:val="20"/>
          <w:szCs w:val="20"/>
        </w:rPr>
        <w:t>SALARY/BENEFITS</w:t>
      </w:r>
      <w:r w:rsidRPr="00D95F66">
        <w:rPr>
          <w:rFonts w:ascii="Arial" w:hAnsi="Arial" w:cs="Arial"/>
          <w:b/>
          <w:sz w:val="20"/>
          <w:szCs w:val="20"/>
        </w:rPr>
        <w:t>:</w:t>
      </w:r>
    </w:p>
    <w:p w14:paraId="53AA14EE" w14:textId="3EDD4D64" w:rsidR="007F43B3" w:rsidRPr="00D95F66" w:rsidRDefault="007F43B3" w:rsidP="007F43B3">
      <w:pPr>
        <w:rPr>
          <w:rFonts w:ascii="Arial" w:hAnsi="Arial" w:cs="Arial"/>
          <w:sz w:val="20"/>
          <w:szCs w:val="20"/>
        </w:rPr>
      </w:pPr>
      <w:r>
        <w:rPr>
          <w:rFonts w:ascii="Arial" w:hAnsi="Arial" w:cs="Arial"/>
          <w:sz w:val="20"/>
          <w:szCs w:val="20"/>
        </w:rPr>
        <w:t>$4</w:t>
      </w:r>
      <w:r w:rsidR="00D32674">
        <w:rPr>
          <w:rFonts w:ascii="Arial" w:hAnsi="Arial" w:cs="Arial"/>
          <w:sz w:val="20"/>
          <w:szCs w:val="20"/>
        </w:rPr>
        <w:t>8</w:t>
      </w:r>
      <w:r>
        <w:rPr>
          <w:rFonts w:ascii="Arial" w:hAnsi="Arial" w:cs="Arial"/>
          <w:sz w:val="20"/>
          <w:szCs w:val="20"/>
        </w:rPr>
        <w:t>,</w:t>
      </w:r>
      <w:r w:rsidR="00D32674">
        <w:rPr>
          <w:rFonts w:ascii="Arial" w:hAnsi="Arial" w:cs="Arial"/>
          <w:sz w:val="20"/>
          <w:szCs w:val="20"/>
        </w:rPr>
        <w:t>500</w:t>
      </w:r>
      <w:r>
        <w:rPr>
          <w:rFonts w:ascii="Arial" w:hAnsi="Arial" w:cs="Arial"/>
          <w:sz w:val="20"/>
          <w:szCs w:val="20"/>
        </w:rPr>
        <w:t>.00 annually</w:t>
      </w:r>
      <w:r w:rsidRPr="00D95F66">
        <w:rPr>
          <w:rFonts w:ascii="Arial" w:hAnsi="Arial" w:cs="Arial"/>
          <w:sz w:val="20"/>
          <w:szCs w:val="20"/>
        </w:rPr>
        <w:t xml:space="preserve">. Benefits include the State of Georgia Flexible Benefits Program, State of Georgia holidays, and annual/sick leave. </w:t>
      </w:r>
    </w:p>
    <w:p w14:paraId="3EF1D50A" w14:textId="77777777" w:rsidR="007F43B3" w:rsidRPr="00D95F66" w:rsidRDefault="007F43B3" w:rsidP="007F43B3">
      <w:pPr>
        <w:rPr>
          <w:rFonts w:ascii="Arial" w:hAnsi="Arial" w:cs="Arial"/>
          <w:sz w:val="20"/>
          <w:szCs w:val="20"/>
        </w:rPr>
      </w:pPr>
      <w:r w:rsidRPr="00D95F66">
        <w:rPr>
          <w:rFonts w:ascii="Arial" w:hAnsi="Arial" w:cs="Arial"/>
          <w:sz w:val="20"/>
          <w:szCs w:val="20"/>
        </w:rPr>
        <w:t xml:space="preserve">  </w:t>
      </w:r>
    </w:p>
    <w:p w14:paraId="5E86ADA8" w14:textId="77777777" w:rsidR="007F43B3" w:rsidRPr="00D95F66" w:rsidRDefault="007F43B3" w:rsidP="007F43B3">
      <w:pPr>
        <w:rPr>
          <w:rFonts w:ascii="Arial" w:hAnsi="Arial" w:cs="Arial"/>
          <w:b/>
          <w:bCs/>
          <w:sz w:val="20"/>
          <w:szCs w:val="20"/>
        </w:rPr>
      </w:pPr>
      <w:r w:rsidRPr="00D95F66">
        <w:rPr>
          <w:rFonts w:ascii="Arial" w:hAnsi="Arial" w:cs="Arial"/>
          <w:b/>
          <w:bCs/>
          <w:sz w:val="20"/>
          <w:szCs w:val="20"/>
        </w:rPr>
        <w:t>APPLICATION PROCESS:</w:t>
      </w:r>
    </w:p>
    <w:p w14:paraId="6FC0FBBE" w14:textId="77777777" w:rsidR="007F43B3" w:rsidRPr="00D95F66" w:rsidRDefault="007F43B3" w:rsidP="007F43B3">
      <w:pPr>
        <w:widowControl w:val="0"/>
        <w:autoSpaceDE w:val="0"/>
        <w:autoSpaceDN w:val="0"/>
        <w:adjustRightInd w:val="0"/>
        <w:rPr>
          <w:rFonts w:ascii="Arial" w:hAnsi="Arial" w:cs="Arial"/>
          <w:sz w:val="20"/>
          <w:szCs w:val="20"/>
        </w:rPr>
      </w:pPr>
      <w:r w:rsidRPr="00D95F66">
        <w:rPr>
          <w:rFonts w:ascii="Arial" w:hAnsi="Arial" w:cs="Arial"/>
          <w:sz w:val="20"/>
          <w:szCs w:val="20"/>
        </w:rPr>
        <w:t xml:space="preserve">Interested applicants should apply via </w:t>
      </w:r>
      <w:hyperlink r:id="rId5" w:history="1">
        <w:r w:rsidRPr="00D95F66">
          <w:rPr>
            <w:rStyle w:val="Hyperlink"/>
            <w:rFonts w:ascii="Arial" w:eastAsiaTheme="majorEastAsia" w:hAnsi="Arial" w:cs="Arial"/>
            <w:sz w:val="20"/>
            <w:szCs w:val="20"/>
          </w:rPr>
          <w:t>CPTC ONLINE JOB CENTER</w:t>
        </w:r>
      </w:hyperlink>
      <w:r>
        <w:rPr>
          <w:rFonts w:ascii="Arial" w:hAnsi="Arial" w:cs="Arial"/>
          <w:sz w:val="20"/>
          <w:szCs w:val="20"/>
        </w:rPr>
        <w:t xml:space="preserve">.   The </w:t>
      </w:r>
      <w:r w:rsidRPr="00D95F66">
        <w:rPr>
          <w:rFonts w:ascii="Arial" w:hAnsi="Arial" w:cs="Arial"/>
          <w:sz w:val="20"/>
          <w:szCs w:val="20"/>
        </w:rPr>
        <w:t>letter</w:t>
      </w:r>
      <w:r>
        <w:rPr>
          <w:rFonts w:ascii="Arial" w:hAnsi="Arial" w:cs="Arial"/>
          <w:sz w:val="20"/>
          <w:szCs w:val="20"/>
        </w:rPr>
        <w:t xml:space="preserve"> of interest</w:t>
      </w:r>
      <w:r w:rsidRPr="00D95F66">
        <w:rPr>
          <w:rFonts w:ascii="Arial" w:hAnsi="Arial" w:cs="Arial"/>
          <w:sz w:val="20"/>
          <w:szCs w:val="20"/>
        </w:rPr>
        <w:t xml:space="preserve"> and resume along with copies of transcripts must be uploaded to the Job Center. A criminal background check and a driver’s motor history report will be conducted prior to employment. </w:t>
      </w:r>
    </w:p>
    <w:p w14:paraId="59868F93" w14:textId="77777777" w:rsidR="007F43B3" w:rsidRPr="00D95F66" w:rsidRDefault="007F43B3" w:rsidP="007F43B3">
      <w:pPr>
        <w:widowControl w:val="0"/>
        <w:autoSpaceDE w:val="0"/>
        <w:autoSpaceDN w:val="0"/>
        <w:adjustRightInd w:val="0"/>
        <w:rPr>
          <w:rFonts w:ascii="Arial" w:hAnsi="Arial" w:cs="Arial"/>
          <w:sz w:val="20"/>
          <w:szCs w:val="20"/>
        </w:rPr>
      </w:pPr>
    </w:p>
    <w:p w14:paraId="778F1E1F" w14:textId="77777777" w:rsidR="007F43B3" w:rsidRPr="00D95F66" w:rsidRDefault="007F43B3" w:rsidP="007F43B3">
      <w:pPr>
        <w:rPr>
          <w:rFonts w:ascii="Arial" w:hAnsi="Arial" w:cs="Arial"/>
          <w:b/>
          <w:sz w:val="20"/>
          <w:szCs w:val="20"/>
        </w:rPr>
      </w:pPr>
    </w:p>
    <w:p w14:paraId="7CB2592A" w14:textId="77777777" w:rsidR="00583ADB" w:rsidRPr="00583ADB" w:rsidRDefault="00583ADB" w:rsidP="00583ADB">
      <w:pPr>
        <w:rPr>
          <w:rFonts w:ascii="Arial" w:hAnsi="Arial" w:cs="Arial"/>
          <w:i/>
          <w:iCs/>
          <w:sz w:val="16"/>
          <w:szCs w:val="16"/>
        </w:rPr>
      </w:pPr>
      <w:r w:rsidRPr="00583ADB">
        <w:rPr>
          <w:rFonts w:ascii="Arial" w:hAnsi="Arial" w:cs="Arial"/>
          <w:b/>
          <w:bCs/>
          <w:sz w:val="16"/>
          <w:szCs w:val="16"/>
        </w:rPr>
        <w:t>Equal Opportunity Statement</w:t>
      </w:r>
      <w:r w:rsidRPr="00583ADB">
        <w:rPr>
          <w:rFonts w:ascii="Arial" w:hAnsi="Arial" w:cs="Arial"/>
          <w:i/>
          <w:iCs/>
          <w:sz w:val="16"/>
          <w:szCs w:val="16"/>
        </w:rPr>
        <w:br/>
      </w:r>
      <w:r w:rsidRPr="00583ADB">
        <w:rPr>
          <w:rFonts w:ascii="Arial" w:hAnsi="Arial" w:cs="Arial"/>
          <w:sz w:val="16"/>
          <w:szCs w:val="16"/>
        </w:rPr>
        <w:t xml:space="preserve">Coastal Pines Technical College (CPTC) does not discriminate on the basis of an individual's age, color, disability, genetic information, national origin, race, religion, sex, or veteran status ("protected status"). The following persons have been designated to coordinate the College's implementation of non-discrimination policies: Emily Harris, Title IX Coordinator, Waycross Campus, 1701 Carswell Avenue, Waycross, Georgia eharris@coastalpines.edu 912.287.4098; titleix@coastalpines.edu ADA/Section 504 Coordinator, ada@coastalpines.edu  </w:t>
      </w:r>
    </w:p>
    <w:p w14:paraId="39CE17CD" w14:textId="77777777" w:rsidR="007F43B3" w:rsidRDefault="007F43B3"/>
    <w:sectPr w:rsidR="007F43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51B57"/>
    <w:multiLevelType w:val="multilevel"/>
    <w:tmpl w:val="3C9A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0F4D30"/>
    <w:multiLevelType w:val="hybridMultilevel"/>
    <w:tmpl w:val="C7B6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BB3987"/>
    <w:multiLevelType w:val="hybridMultilevel"/>
    <w:tmpl w:val="C486B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232958"/>
    <w:multiLevelType w:val="hybridMultilevel"/>
    <w:tmpl w:val="2742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9756106">
    <w:abstractNumId w:val="3"/>
  </w:num>
  <w:num w:numId="2" w16cid:durableId="1944144652">
    <w:abstractNumId w:val="2"/>
  </w:num>
  <w:num w:numId="3" w16cid:durableId="1270746340">
    <w:abstractNumId w:val="1"/>
  </w:num>
  <w:num w:numId="4" w16cid:durableId="1879463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3B3"/>
    <w:rsid w:val="000F0F28"/>
    <w:rsid w:val="00583ADB"/>
    <w:rsid w:val="006501A4"/>
    <w:rsid w:val="00690B0B"/>
    <w:rsid w:val="006C30CF"/>
    <w:rsid w:val="007F43B3"/>
    <w:rsid w:val="00D32674"/>
    <w:rsid w:val="00E22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0EA61"/>
  <w15:chartTrackingRefBased/>
  <w15:docId w15:val="{C7143446-8D6F-406B-BA5E-9E0FDA1F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B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F43B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F43B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F43B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F43B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F43B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F43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3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3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3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3B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F43B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F43B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F43B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F43B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F43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3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3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3B3"/>
    <w:rPr>
      <w:rFonts w:eastAsiaTheme="majorEastAsia" w:cstheme="majorBidi"/>
      <w:color w:val="272727" w:themeColor="text1" w:themeTint="D8"/>
    </w:rPr>
  </w:style>
  <w:style w:type="paragraph" w:styleId="Title">
    <w:name w:val="Title"/>
    <w:basedOn w:val="Normal"/>
    <w:next w:val="Normal"/>
    <w:link w:val="TitleChar"/>
    <w:uiPriority w:val="10"/>
    <w:qFormat/>
    <w:rsid w:val="007F43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3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3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3B3"/>
    <w:pPr>
      <w:spacing w:before="160"/>
      <w:jc w:val="center"/>
    </w:pPr>
    <w:rPr>
      <w:i/>
      <w:iCs/>
      <w:color w:val="404040" w:themeColor="text1" w:themeTint="BF"/>
    </w:rPr>
  </w:style>
  <w:style w:type="character" w:customStyle="1" w:styleId="QuoteChar">
    <w:name w:val="Quote Char"/>
    <w:basedOn w:val="DefaultParagraphFont"/>
    <w:link w:val="Quote"/>
    <w:uiPriority w:val="29"/>
    <w:rsid w:val="007F43B3"/>
    <w:rPr>
      <w:i/>
      <w:iCs/>
      <w:color w:val="404040" w:themeColor="text1" w:themeTint="BF"/>
    </w:rPr>
  </w:style>
  <w:style w:type="paragraph" w:styleId="ListParagraph">
    <w:name w:val="List Paragraph"/>
    <w:basedOn w:val="Normal"/>
    <w:uiPriority w:val="34"/>
    <w:qFormat/>
    <w:rsid w:val="007F43B3"/>
    <w:pPr>
      <w:ind w:left="720"/>
      <w:contextualSpacing/>
    </w:pPr>
  </w:style>
  <w:style w:type="character" w:styleId="IntenseEmphasis">
    <w:name w:val="Intense Emphasis"/>
    <w:basedOn w:val="DefaultParagraphFont"/>
    <w:uiPriority w:val="21"/>
    <w:qFormat/>
    <w:rsid w:val="007F43B3"/>
    <w:rPr>
      <w:i/>
      <w:iCs/>
      <w:color w:val="2E74B5" w:themeColor="accent1" w:themeShade="BF"/>
    </w:rPr>
  </w:style>
  <w:style w:type="paragraph" w:styleId="IntenseQuote">
    <w:name w:val="Intense Quote"/>
    <w:basedOn w:val="Normal"/>
    <w:next w:val="Normal"/>
    <w:link w:val="IntenseQuoteChar"/>
    <w:uiPriority w:val="30"/>
    <w:qFormat/>
    <w:rsid w:val="007F43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F43B3"/>
    <w:rPr>
      <w:i/>
      <w:iCs/>
      <w:color w:val="2E74B5" w:themeColor="accent1" w:themeShade="BF"/>
    </w:rPr>
  </w:style>
  <w:style w:type="character" w:styleId="IntenseReference">
    <w:name w:val="Intense Reference"/>
    <w:basedOn w:val="DefaultParagraphFont"/>
    <w:uiPriority w:val="32"/>
    <w:qFormat/>
    <w:rsid w:val="007F43B3"/>
    <w:rPr>
      <w:b/>
      <w:bCs/>
      <w:smallCaps/>
      <w:color w:val="2E74B5" w:themeColor="accent1" w:themeShade="BF"/>
      <w:spacing w:val="5"/>
    </w:rPr>
  </w:style>
  <w:style w:type="character" w:styleId="Hyperlink">
    <w:name w:val="Hyperlink"/>
    <w:rsid w:val="007F43B3"/>
    <w:rPr>
      <w:color w:val="0000FF"/>
      <w:u w:val="single"/>
    </w:rPr>
  </w:style>
  <w:style w:type="paragraph" w:styleId="BodyText">
    <w:name w:val="Body Text"/>
    <w:basedOn w:val="Normal"/>
    <w:link w:val="BodyTextChar"/>
    <w:rsid w:val="007F43B3"/>
    <w:pPr>
      <w:widowControl w:val="0"/>
      <w:autoSpaceDE w:val="0"/>
      <w:autoSpaceDN w:val="0"/>
    </w:pPr>
  </w:style>
  <w:style w:type="character" w:customStyle="1" w:styleId="BodyTextChar">
    <w:name w:val="Body Text Char"/>
    <w:basedOn w:val="DefaultParagraphFont"/>
    <w:link w:val="BodyText"/>
    <w:rsid w:val="007F43B3"/>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5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ps.bluefinhr.com/JC_CoastalPines/JobListings/joblistings.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576</Words>
  <Characters>3949</Characters>
  <Application>Microsoft Office Word</Application>
  <DocSecurity>0</DocSecurity>
  <Lines>73</Lines>
  <Paragraphs>34</Paragraphs>
  <ScaleCrop>false</ScaleCrop>
  <HeadingPairs>
    <vt:vector size="2" baseType="variant">
      <vt:variant>
        <vt:lpstr>Title</vt:lpstr>
      </vt:variant>
      <vt:variant>
        <vt:i4>1</vt:i4>
      </vt:variant>
    </vt:vector>
  </HeadingPairs>
  <TitlesOfParts>
    <vt:vector size="1" baseType="lpstr">
      <vt:lpstr/>
    </vt:vector>
  </TitlesOfParts>
  <Company>Coastal Pines Technical College</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Katrena L. Felder</dc:creator>
  <cp:keywords/>
  <dc:description/>
  <cp:lastModifiedBy>Emily Harris</cp:lastModifiedBy>
  <cp:revision>3</cp:revision>
  <dcterms:created xsi:type="dcterms:W3CDTF">2024-09-09T13:39:00Z</dcterms:created>
  <dcterms:modified xsi:type="dcterms:W3CDTF">2025-12-18T18:21:00Z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513f6313-46d0-456b-a4bb-95a815843c98</vt:lpwstr>
  </property>
</Properties>
</file>