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EF7C90">
      <w:pPr>
        <w:spacing w:after="0" w:line="240" w:lineRule="auto"/>
        <w:rPr>
          <w:rFonts w:cstheme="minorHAnsi"/>
        </w:rPr>
      </w:pPr>
    </w:p>
    <w:p w14:paraId="3F32979C" w14:textId="1BB77684" w:rsidR="0089460C" w:rsidRPr="001734B6" w:rsidRDefault="001734B6" w:rsidP="0089460C">
      <w:pPr>
        <w:rPr>
          <w:b/>
          <w:bCs/>
        </w:rPr>
      </w:pPr>
      <w:r>
        <w:rPr>
          <w:b/>
          <w:bCs/>
        </w:rPr>
        <w:t>Division:</w:t>
      </w:r>
      <w:r w:rsidR="0089460C" w:rsidRPr="001734B6">
        <w:rPr>
          <w:b/>
          <w:bCs/>
        </w:rPr>
        <w:t xml:space="preserve"> </w:t>
      </w:r>
      <w:r>
        <w:rPr>
          <w:rFonts w:ascii="Times New Roman" w:hAnsi="Times New Roman" w:cs="Times New Roman"/>
          <w:bCs/>
        </w:rPr>
        <w:t xml:space="preserve">Campus Police Department </w:t>
      </w:r>
      <w:r>
        <w:rPr>
          <w:rFonts w:ascii="Times New Roman" w:hAnsi="Times New Roman" w:cs="Times New Roman"/>
          <w:bCs/>
        </w:rPr>
        <w:tab/>
      </w:r>
      <w:r w:rsidR="0089460C" w:rsidRPr="001734B6">
        <w:rPr>
          <w:b/>
          <w:bCs/>
        </w:rPr>
        <w:tab/>
      </w:r>
      <w:r w:rsidR="0089460C" w:rsidRPr="001734B6">
        <w:rPr>
          <w:b/>
          <w:bCs/>
        </w:rPr>
        <w:tab/>
      </w:r>
      <w:r w:rsidR="0089460C" w:rsidRPr="001734B6">
        <w:rPr>
          <w:b/>
          <w:bCs/>
        </w:rPr>
        <w:tab/>
      </w:r>
      <w:r w:rsidR="0089460C" w:rsidRPr="001734B6">
        <w:rPr>
          <w:b/>
          <w:bCs/>
        </w:rPr>
        <w:tab/>
        <w:t xml:space="preserve">STATUS: </w:t>
      </w:r>
      <w:r w:rsidRPr="001734B6">
        <w:rPr>
          <w:b/>
          <w:bCs/>
        </w:rPr>
        <w:t>Part-time</w:t>
      </w:r>
    </w:p>
    <w:p w14:paraId="7260F531" w14:textId="77777777" w:rsidR="001734B6" w:rsidRDefault="001734B6" w:rsidP="001734B6">
      <w:pPr>
        <w:pStyle w:val="Default"/>
        <w:jc w:val="center"/>
        <w:rPr>
          <w:rFonts w:ascii="Times New Roman" w:hAnsi="Times New Roman" w:cs="Times New Roman"/>
          <w:b/>
          <w:bCs/>
        </w:rPr>
      </w:pPr>
    </w:p>
    <w:p w14:paraId="0B9B1A94" w14:textId="06C73633" w:rsidR="001734B6" w:rsidRPr="001734B6" w:rsidRDefault="001734B6" w:rsidP="001734B6">
      <w:pPr>
        <w:rPr>
          <w:bCs/>
        </w:rPr>
      </w:pPr>
      <w:r w:rsidRPr="00EA16DA">
        <w:rPr>
          <w:rFonts w:ascii="Times New Roman" w:hAnsi="Times New Roman" w:cs="Times New Roman"/>
          <w:b/>
          <w:bCs/>
        </w:rPr>
        <w:t>Location</w:t>
      </w:r>
      <w:r>
        <w:rPr>
          <w:rFonts w:ascii="Times New Roman" w:hAnsi="Times New Roman" w:cs="Times New Roman"/>
          <w:b/>
          <w:bCs/>
        </w:rPr>
        <w:t xml:space="preserve">: </w:t>
      </w:r>
      <w:r>
        <w:rPr>
          <w:rFonts w:ascii="Times New Roman" w:hAnsi="Times New Roman" w:cs="Times New Roman"/>
        </w:rPr>
        <w:t>All campus</w:t>
      </w:r>
      <w:r>
        <w:rPr>
          <w:rFonts w:ascii="Times New Roman" w:hAnsi="Times New Roman" w:cs="Times New Roman"/>
          <w:bCs/>
        </w:rPr>
        <w:t xml:space="preserve"> </w:t>
      </w:r>
      <w:r>
        <w:rPr>
          <w:rFonts w:ascii="Times New Roman" w:hAnsi="Times New Roman" w:cs="Times New Roman"/>
          <w:bCs/>
        </w:rPr>
        <w:t>locations</w:t>
      </w:r>
    </w:p>
    <w:p w14:paraId="6D8C96AC" w14:textId="46FFC98C" w:rsidR="003E4D41" w:rsidRDefault="001734B6" w:rsidP="003D344F">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lang w:val="fr-FR"/>
        </w:rPr>
      </w:pPr>
      <w:r w:rsidRPr="001734B6">
        <w:rPr>
          <w:b/>
          <w:bCs/>
          <w:lang w:val="fr-FR"/>
        </w:rPr>
        <w:t>DUTIES :</w:t>
      </w:r>
    </w:p>
    <w:p w14:paraId="7427415E" w14:textId="77777777" w:rsidR="001734B6" w:rsidRPr="00F93F43" w:rsidRDefault="001734B6" w:rsidP="001734B6">
      <w:pPr>
        <w:pStyle w:val="Default"/>
        <w:rPr>
          <w:rFonts w:ascii="Times New Roman" w:hAnsi="Times New Roman" w:cs="Times New Roman"/>
        </w:rPr>
      </w:pPr>
      <w:r w:rsidRPr="00F93F43">
        <w:rPr>
          <w:rFonts w:ascii="Times New Roman" w:hAnsi="Times New Roman" w:cs="Times New Roman"/>
        </w:rPr>
        <w:t>Coastal Pines Technical College</w:t>
      </w:r>
      <w:r>
        <w:rPr>
          <w:rFonts w:ascii="Times New Roman" w:hAnsi="Times New Roman" w:cs="Times New Roman"/>
        </w:rPr>
        <w:t xml:space="preserve"> (CPTC) is seeking </w:t>
      </w:r>
      <w:r w:rsidRPr="00F93F43">
        <w:rPr>
          <w:rFonts w:ascii="Times New Roman" w:hAnsi="Times New Roman" w:cs="Times New Roman"/>
        </w:rPr>
        <w:t xml:space="preserve">experienced individual to serve as </w:t>
      </w:r>
      <w:r>
        <w:rPr>
          <w:rFonts w:ascii="Times New Roman" w:hAnsi="Times New Roman" w:cs="Times New Roman"/>
        </w:rPr>
        <w:t xml:space="preserve">part-time Campus </w:t>
      </w:r>
      <w:r w:rsidRPr="00F93F43">
        <w:rPr>
          <w:rFonts w:ascii="Times New Roman" w:hAnsi="Times New Roman" w:cs="Times New Roman"/>
        </w:rPr>
        <w:t>Police Officer. The Police Officer</w:t>
      </w:r>
      <w:r>
        <w:rPr>
          <w:rFonts w:ascii="Times New Roman" w:hAnsi="Times New Roman" w:cs="Times New Roman"/>
        </w:rPr>
        <w:t>’s essential job functions are to provide</w:t>
      </w:r>
      <w:r w:rsidRPr="00F93F43">
        <w:rPr>
          <w:rFonts w:ascii="Times New Roman" w:hAnsi="Times New Roman" w:cs="Times New Roman"/>
        </w:rPr>
        <w:t xml:space="preserve"> safety, emergency response, and security services throughout the campus areas. </w:t>
      </w:r>
      <w:r>
        <w:rPr>
          <w:rFonts w:ascii="Times New Roman" w:hAnsi="Times New Roman" w:cs="Times New Roman"/>
        </w:rPr>
        <w:t xml:space="preserve">Coordinates disaster response or crisis management activities. The successful candidate will also be required to assist, as needed with other duties such as moving furniture in conference centers, loading and unloading deliveries. </w:t>
      </w:r>
      <w:r w:rsidRPr="00F93F43">
        <w:rPr>
          <w:rFonts w:ascii="Times New Roman" w:hAnsi="Times New Roman" w:cs="Times New Roman"/>
        </w:rPr>
        <w:t>Must</w:t>
      </w:r>
      <w:r>
        <w:rPr>
          <w:rFonts w:ascii="Times New Roman" w:hAnsi="Times New Roman" w:cs="Times New Roman"/>
        </w:rPr>
        <w:t xml:space="preserve"> be able to occasionally work at any of the CP</w:t>
      </w:r>
      <w:r w:rsidRPr="00F93F43">
        <w:rPr>
          <w:rFonts w:ascii="Times New Roman" w:hAnsi="Times New Roman" w:cs="Times New Roman"/>
        </w:rPr>
        <w:t>TC campus locations to acc</w:t>
      </w:r>
      <w:r>
        <w:rPr>
          <w:rFonts w:ascii="Times New Roman" w:hAnsi="Times New Roman" w:cs="Times New Roman"/>
        </w:rPr>
        <w:t>ommodate business needs. M</w:t>
      </w:r>
      <w:r w:rsidRPr="00F93F43">
        <w:rPr>
          <w:rFonts w:ascii="Times New Roman" w:hAnsi="Times New Roman" w:cs="Times New Roman"/>
        </w:rPr>
        <w:t>ay</w:t>
      </w:r>
      <w:r>
        <w:rPr>
          <w:rFonts w:ascii="Times New Roman" w:hAnsi="Times New Roman" w:cs="Times New Roman"/>
        </w:rPr>
        <w:t xml:space="preserve"> also</w:t>
      </w:r>
      <w:r w:rsidRPr="00F93F43">
        <w:rPr>
          <w:rFonts w:ascii="Times New Roman" w:hAnsi="Times New Roman" w:cs="Times New Roman"/>
        </w:rPr>
        <w:t xml:space="preserve"> assist with intercampus communications. </w:t>
      </w:r>
    </w:p>
    <w:p w14:paraId="2103B287" w14:textId="77777777" w:rsidR="001734B6" w:rsidRPr="00F93F43" w:rsidRDefault="001734B6" w:rsidP="001734B6">
      <w:pPr>
        <w:pStyle w:val="Default"/>
        <w:rPr>
          <w:rFonts w:ascii="Times New Roman" w:hAnsi="Times New Roman" w:cs="Times New Roman"/>
        </w:rPr>
      </w:pPr>
    </w:p>
    <w:p w14:paraId="7F472AE8" w14:textId="77777777" w:rsidR="001734B6" w:rsidRPr="00F93F43" w:rsidRDefault="001734B6" w:rsidP="001734B6">
      <w:pPr>
        <w:pStyle w:val="Default"/>
        <w:rPr>
          <w:rFonts w:ascii="Times New Roman" w:hAnsi="Times New Roman" w:cs="Times New Roman"/>
        </w:rPr>
      </w:pPr>
      <w:r w:rsidRPr="00F93F43">
        <w:rPr>
          <w:rFonts w:ascii="Times New Roman" w:hAnsi="Times New Roman" w:cs="Times New Roman"/>
          <w:b/>
          <w:bCs/>
        </w:rPr>
        <w:t>Technical Competencies</w:t>
      </w:r>
      <w:r>
        <w:rPr>
          <w:rFonts w:ascii="Times New Roman" w:hAnsi="Times New Roman" w:cs="Times New Roman"/>
          <w:b/>
          <w:bCs/>
        </w:rPr>
        <w:t>:</w:t>
      </w:r>
      <w:r w:rsidRPr="00F93F43">
        <w:rPr>
          <w:rFonts w:ascii="Times New Roman" w:hAnsi="Times New Roman" w:cs="Times New Roman"/>
          <w:b/>
          <w:bCs/>
        </w:rPr>
        <w:t xml:space="preserve"> </w:t>
      </w:r>
    </w:p>
    <w:p w14:paraId="684601E9" w14:textId="77777777" w:rsidR="001734B6" w:rsidRPr="00F93F43" w:rsidRDefault="001734B6" w:rsidP="001734B6">
      <w:pPr>
        <w:pStyle w:val="Default"/>
        <w:numPr>
          <w:ilvl w:val="0"/>
          <w:numId w:val="16"/>
        </w:numPr>
        <w:spacing w:after="11"/>
        <w:rPr>
          <w:rFonts w:ascii="Times New Roman" w:hAnsi="Times New Roman" w:cs="Times New Roman"/>
        </w:rPr>
      </w:pPr>
      <w:r w:rsidRPr="00F93F43">
        <w:rPr>
          <w:rFonts w:ascii="Times New Roman" w:hAnsi="Times New Roman" w:cs="Times New Roman"/>
        </w:rPr>
        <w:t xml:space="preserve">Knowledge of pertinent Federal, State, and Local laws/regulations. </w:t>
      </w:r>
    </w:p>
    <w:p w14:paraId="60C43CC1" w14:textId="77777777" w:rsidR="001734B6" w:rsidRDefault="001734B6" w:rsidP="001734B6">
      <w:pPr>
        <w:pStyle w:val="Default"/>
        <w:numPr>
          <w:ilvl w:val="0"/>
          <w:numId w:val="16"/>
        </w:numPr>
        <w:spacing w:after="11"/>
        <w:rPr>
          <w:rFonts w:ascii="Times New Roman" w:hAnsi="Times New Roman" w:cs="Times New Roman"/>
        </w:rPr>
      </w:pPr>
      <w:r w:rsidRPr="00F93F43">
        <w:rPr>
          <w:rFonts w:ascii="Times New Roman" w:hAnsi="Times New Roman" w:cs="Times New Roman"/>
        </w:rPr>
        <w:t xml:space="preserve">Ability to differentiate between colors. </w:t>
      </w:r>
    </w:p>
    <w:p w14:paraId="635BB4A4" w14:textId="77777777" w:rsidR="001734B6" w:rsidRDefault="001734B6" w:rsidP="001734B6">
      <w:pPr>
        <w:pStyle w:val="Default"/>
        <w:numPr>
          <w:ilvl w:val="0"/>
          <w:numId w:val="16"/>
        </w:numPr>
        <w:spacing w:after="11"/>
        <w:rPr>
          <w:rFonts w:ascii="Times New Roman" w:hAnsi="Times New Roman" w:cs="Times New Roman"/>
        </w:rPr>
      </w:pPr>
      <w:r>
        <w:rPr>
          <w:rFonts w:ascii="Times New Roman" w:hAnsi="Times New Roman" w:cs="Times New Roman"/>
        </w:rPr>
        <w:t>Ability to patrol assigned areas.</w:t>
      </w:r>
    </w:p>
    <w:p w14:paraId="502DF36F" w14:textId="77777777" w:rsidR="001734B6" w:rsidRPr="00F93F43" w:rsidRDefault="001734B6" w:rsidP="001734B6">
      <w:pPr>
        <w:pStyle w:val="Default"/>
        <w:numPr>
          <w:ilvl w:val="0"/>
          <w:numId w:val="16"/>
        </w:numPr>
        <w:spacing w:after="11"/>
        <w:rPr>
          <w:rFonts w:ascii="Times New Roman" w:hAnsi="Times New Roman" w:cs="Times New Roman"/>
        </w:rPr>
      </w:pPr>
      <w:r>
        <w:rPr>
          <w:rFonts w:ascii="Times New Roman" w:hAnsi="Times New Roman" w:cs="Times New Roman"/>
        </w:rPr>
        <w:t>Ability to identify signs of unlawful entry.</w:t>
      </w:r>
    </w:p>
    <w:p w14:paraId="0DE0CCD5" w14:textId="77777777" w:rsidR="001734B6" w:rsidRPr="00F93F43" w:rsidRDefault="001734B6" w:rsidP="001734B6">
      <w:pPr>
        <w:pStyle w:val="Default"/>
        <w:numPr>
          <w:ilvl w:val="0"/>
          <w:numId w:val="16"/>
        </w:numPr>
        <w:spacing w:after="11"/>
        <w:rPr>
          <w:rFonts w:ascii="Times New Roman" w:hAnsi="Times New Roman" w:cs="Times New Roman"/>
        </w:rPr>
      </w:pPr>
      <w:r w:rsidRPr="00F93F43">
        <w:rPr>
          <w:rFonts w:ascii="Times New Roman" w:hAnsi="Times New Roman" w:cs="Times New Roman"/>
        </w:rPr>
        <w:t xml:space="preserve">Ability to interact socially and work well with others. </w:t>
      </w:r>
    </w:p>
    <w:p w14:paraId="041EC340" w14:textId="77777777" w:rsidR="001734B6" w:rsidRPr="00F93F43" w:rsidRDefault="001734B6" w:rsidP="001734B6">
      <w:pPr>
        <w:pStyle w:val="Default"/>
        <w:numPr>
          <w:ilvl w:val="0"/>
          <w:numId w:val="16"/>
        </w:numPr>
        <w:spacing w:after="11"/>
        <w:rPr>
          <w:rFonts w:ascii="Times New Roman" w:hAnsi="Times New Roman" w:cs="Times New Roman"/>
        </w:rPr>
      </w:pPr>
      <w:r w:rsidRPr="00F93F43">
        <w:rPr>
          <w:rFonts w:ascii="Times New Roman" w:hAnsi="Times New Roman" w:cs="Times New Roman"/>
        </w:rPr>
        <w:t xml:space="preserve">Ability to handle crisis situations according to established guidelines </w:t>
      </w:r>
    </w:p>
    <w:p w14:paraId="2B3526BF" w14:textId="77777777" w:rsidR="001734B6" w:rsidRPr="00F93F43" w:rsidRDefault="001734B6" w:rsidP="001734B6">
      <w:pPr>
        <w:pStyle w:val="Default"/>
        <w:numPr>
          <w:ilvl w:val="0"/>
          <w:numId w:val="16"/>
        </w:numPr>
        <w:spacing w:after="11"/>
        <w:rPr>
          <w:rFonts w:ascii="Times New Roman" w:hAnsi="Times New Roman" w:cs="Times New Roman"/>
        </w:rPr>
      </w:pPr>
      <w:r w:rsidRPr="00F93F43">
        <w:rPr>
          <w:rFonts w:ascii="Times New Roman" w:hAnsi="Times New Roman" w:cs="Times New Roman"/>
        </w:rPr>
        <w:t xml:space="preserve">Excellent written and oral communication skills. </w:t>
      </w:r>
    </w:p>
    <w:p w14:paraId="311C4594" w14:textId="77777777" w:rsidR="001734B6" w:rsidRPr="00F93F43" w:rsidRDefault="001734B6" w:rsidP="001734B6">
      <w:pPr>
        <w:pStyle w:val="Default"/>
        <w:ind w:left="780"/>
        <w:rPr>
          <w:rFonts w:ascii="Times New Roman" w:hAnsi="Times New Roman" w:cs="Times New Roman"/>
        </w:rPr>
      </w:pPr>
    </w:p>
    <w:p w14:paraId="08F39003" w14:textId="77777777" w:rsidR="001734B6" w:rsidRPr="001734B6" w:rsidRDefault="001734B6" w:rsidP="003D344F">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64D55C99" w14:textId="77777777" w:rsidR="00E42BFB" w:rsidRPr="001734B6" w:rsidRDefault="00E42BFB"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10B0DD4E" w14:textId="0A039EFC"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lang w:val="fr-FR"/>
        </w:rPr>
      </w:pPr>
      <w:r w:rsidRPr="001734B6">
        <w:rPr>
          <w:b/>
          <w:bCs/>
          <w:lang w:val="fr-FR"/>
        </w:rPr>
        <w:t xml:space="preserve">Minimum </w:t>
      </w:r>
      <w:r w:rsidR="001734B6" w:rsidRPr="001734B6">
        <w:rPr>
          <w:b/>
          <w:bCs/>
          <w:lang w:val="fr-FR"/>
        </w:rPr>
        <w:t>Qualifications :</w:t>
      </w:r>
    </w:p>
    <w:p w14:paraId="40D7D702" w14:textId="77777777" w:rsidR="001734B6" w:rsidRPr="0005143F" w:rsidRDefault="001734B6" w:rsidP="001734B6">
      <w:pPr>
        <w:pStyle w:val="Default"/>
        <w:numPr>
          <w:ilvl w:val="0"/>
          <w:numId w:val="17"/>
        </w:numPr>
        <w:spacing w:after="11"/>
        <w:rPr>
          <w:rFonts w:ascii="Times New Roman" w:hAnsi="Times New Roman" w:cs="Times New Roman"/>
        </w:rPr>
      </w:pPr>
      <w:r w:rsidRPr="00345764">
        <w:rPr>
          <w:rFonts w:ascii="Times New Roman" w:hAnsi="Times New Roman" w:cs="Times New Roman"/>
        </w:rPr>
        <w:t xml:space="preserve">Minimum of a high school diploma or GED equivalent *and* P.O.S.T. </w:t>
      </w:r>
      <w:r>
        <w:rPr>
          <w:rFonts w:ascii="Times New Roman" w:hAnsi="Times New Roman" w:cs="Times New Roman"/>
        </w:rPr>
        <w:t xml:space="preserve">(Peace Officer) </w:t>
      </w:r>
      <w:r w:rsidRPr="00345764">
        <w:rPr>
          <w:rFonts w:ascii="Times New Roman" w:hAnsi="Times New Roman" w:cs="Times New Roman"/>
        </w:rPr>
        <w:t>certification</w:t>
      </w:r>
      <w:r>
        <w:rPr>
          <w:rFonts w:ascii="Times New Roman" w:hAnsi="Times New Roman" w:cs="Times New Roman"/>
        </w:rPr>
        <w:t>,</w:t>
      </w:r>
      <w:r>
        <w:rPr>
          <w:rFonts w:ascii="Times New Roman" w:hAnsi="Times New Roman" w:cs="Times New Roman"/>
        </w:rPr>
        <w:br/>
      </w:r>
      <w:r w:rsidRPr="0005143F">
        <w:rPr>
          <w:rFonts w:ascii="Times New Roman" w:hAnsi="Times New Roman" w:cs="Times New Roman"/>
        </w:rPr>
        <w:t xml:space="preserve">must maintain certification status </w:t>
      </w:r>
    </w:p>
    <w:p w14:paraId="3360435D" w14:textId="77777777" w:rsidR="001734B6" w:rsidRPr="00F93F43" w:rsidRDefault="001734B6" w:rsidP="001734B6">
      <w:pPr>
        <w:pStyle w:val="Default"/>
        <w:numPr>
          <w:ilvl w:val="0"/>
          <w:numId w:val="17"/>
        </w:numPr>
        <w:rPr>
          <w:rFonts w:ascii="Times New Roman" w:hAnsi="Times New Roman" w:cs="Times New Roman"/>
        </w:rPr>
      </w:pPr>
      <w:r w:rsidRPr="00F93F43">
        <w:rPr>
          <w:rFonts w:ascii="Times New Roman" w:hAnsi="Times New Roman" w:cs="Times New Roman"/>
        </w:rPr>
        <w:t>Valid Driver’s License an</w:t>
      </w:r>
      <w:r>
        <w:rPr>
          <w:rFonts w:ascii="Times New Roman" w:hAnsi="Times New Roman" w:cs="Times New Roman"/>
        </w:rPr>
        <w:t>d proof of insurability</w:t>
      </w:r>
      <w:r w:rsidRPr="00F93F43">
        <w:rPr>
          <w:rFonts w:ascii="Times New Roman" w:hAnsi="Times New Roman" w:cs="Times New Roman"/>
        </w:rPr>
        <w:t xml:space="preserve">. </w:t>
      </w:r>
    </w:p>
    <w:p w14:paraId="0F05263F" w14:textId="77777777" w:rsidR="001734B6" w:rsidRPr="00F93F43" w:rsidRDefault="001734B6" w:rsidP="001734B6">
      <w:pPr>
        <w:pStyle w:val="Default"/>
        <w:numPr>
          <w:ilvl w:val="0"/>
          <w:numId w:val="17"/>
        </w:numPr>
        <w:spacing w:after="11"/>
        <w:rPr>
          <w:rFonts w:ascii="Times New Roman" w:hAnsi="Times New Roman" w:cs="Times New Roman"/>
        </w:rPr>
      </w:pPr>
      <w:r w:rsidRPr="00F93F43">
        <w:rPr>
          <w:rFonts w:ascii="Times New Roman" w:hAnsi="Times New Roman" w:cs="Times New Roman"/>
        </w:rPr>
        <w:t xml:space="preserve">Ability to comprehend and follow detailed verbal and written instructions. </w:t>
      </w:r>
    </w:p>
    <w:p w14:paraId="665E8BC5" w14:textId="77777777" w:rsidR="001734B6" w:rsidRPr="001734B6" w:rsidRDefault="001734B6"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48394923" w14:textId="77777777" w:rsidR="00073EEC" w:rsidRPr="001734B6" w:rsidRDefault="00073EEC" w:rsidP="00EF7C90">
      <w:pPr>
        <w:pStyle w:val="ListParagraph"/>
        <w:tabs>
          <w:tab w:val="right" w:pos="9810"/>
        </w:tabs>
        <w:spacing w:after="0" w:line="240" w:lineRule="auto"/>
        <w:rPr>
          <w:bCs/>
        </w:rPr>
      </w:pPr>
    </w:p>
    <w:p w14:paraId="0EFA81EB" w14:textId="77777777" w:rsidR="00EF7C90" w:rsidRDefault="00EF7C90"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Preferred Qualifications:</w:t>
      </w:r>
    </w:p>
    <w:p w14:paraId="5C57C508" w14:textId="77777777" w:rsidR="001734B6" w:rsidRPr="00F93F43" w:rsidRDefault="001734B6" w:rsidP="001734B6">
      <w:pPr>
        <w:pStyle w:val="Default"/>
        <w:numPr>
          <w:ilvl w:val="0"/>
          <w:numId w:val="17"/>
        </w:numPr>
        <w:spacing w:after="11"/>
        <w:rPr>
          <w:rFonts w:ascii="Times New Roman" w:hAnsi="Times New Roman" w:cs="Times New Roman"/>
        </w:rPr>
      </w:pPr>
      <w:r w:rsidRPr="00F93F43">
        <w:rPr>
          <w:rFonts w:ascii="Times New Roman" w:hAnsi="Times New Roman" w:cs="Times New Roman"/>
        </w:rPr>
        <w:t xml:space="preserve">Working knowledge of generally accepted computer programs for report writing, incident tracking, traffic studies, and compilation of incidents. </w:t>
      </w:r>
    </w:p>
    <w:p w14:paraId="2E2EA52A" w14:textId="77777777" w:rsidR="001734B6" w:rsidRPr="00F93F43" w:rsidRDefault="001734B6" w:rsidP="001734B6">
      <w:pPr>
        <w:pStyle w:val="Default"/>
        <w:numPr>
          <w:ilvl w:val="0"/>
          <w:numId w:val="17"/>
        </w:numPr>
        <w:spacing w:after="11"/>
        <w:rPr>
          <w:rFonts w:ascii="Times New Roman" w:hAnsi="Times New Roman" w:cs="Times New Roman"/>
        </w:rPr>
      </w:pPr>
      <w:r w:rsidRPr="00F93F43">
        <w:rPr>
          <w:rFonts w:ascii="Times New Roman" w:hAnsi="Times New Roman" w:cs="Times New Roman"/>
        </w:rPr>
        <w:t xml:space="preserve">Ability to develop and maintain good public relations. </w:t>
      </w:r>
    </w:p>
    <w:p w14:paraId="248E509E" w14:textId="75849356" w:rsidR="001734B6" w:rsidRPr="00F93F43" w:rsidRDefault="001734B6" w:rsidP="001734B6">
      <w:pPr>
        <w:pStyle w:val="Default"/>
        <w:numPr>
          <w:ilvl w:val="0"/>
          <w:numId w:val="17"/>
        </w:numPr>
        <w:spacing w:after="11"/>
        <w:rPr>
          <w:rFonts w:ascii="Times New Roman" w:hAnsi="Times New Roman" w:cs="Times New Roman"/>
        </w:rPr>
      </w:pPr>
      <w:r>
        <w:rPr>
          <w:rFonts w:ascii="Times New Roman" w:hAnsi="Times New Roman" w:cs="Times New Roman"/>
        </w:rPr>
        <w:t xml:space="preserve">Two </w:t>
      </w:r>
      <w:r>
        <w:rPr>
          <w:rFonts w:ascii="Times New Roman" w:hAnsi="Times New Roman" w:cs="Times New Roman"/>
        </w:rPr>
        <w:t>years’</w:t>
      </w:r>
      <w:r>
        <w:rPr>
          <w:rFonts w:ascii="Times New Roman" w:hAnsi="Times New Roman" w:cs="Times New Roman"/>
        </w:rPr>
        <w:t xml:space="preserve"> </w:t>
      </w:r>
      <w:r>
        <w:rPr>
          <w:rFonts w:ascii="Times New Roman" w:hAnsi="Times New Roman" w:cs="Times New Roman"/>
        </w:rPr>
        <w:t>experience</w:t>
      </w:r>
      <w:r>
        <w:rPr>
          <w:rFonts w:ascii="Times New Roman" w:hAnsi="Times New Roman" w:cs="Times New Roman"/>
        </w:rPr>
        <w:t xml:space="preserve"> working as a street officer.</w:t>
      </w:r>
    </w:p>
    <w:p w14:paraId="1C2D22E7" w14:textId="77777777" w:rsidR="001734B6" w:rsidRDefault="001734B6"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24C826E3" w14:textId="77777777" w:rsidR="001734B6" w:rsidRPr="00F93F43" w:rsidRDefault="001734B6" w:rsidP="001734B6">
      <w:pPr>
        <w:pStyle w:val="Default"/>
        <w:rPr>
          <w:rFonts w:ascii="Times New Roman" w:hAnsi="Times New Roman" w:cs="Times New Roman"/>
        </w:rPr>
      </w:pPr>
      <w:r w:rsidRPr="00F93F43">
        <w:rPr>
          <w:rFonts w:ascii="Times New Roman" w:hAnsi="Times New Roman" w:cs="Times New Roman"/>
          <w:b/>
          <w:bCs/>
        </w:rPr>
        <w:t xml:space="preserve">Physical/Mental Demands: </w:t>
      </w:r>
    </w:p>
    <w:p w14:paraId="2D888D0F" w14:textId="77777777" w:rsidR="001734B6" w:rsidRPr="00151F9D" w:rsidRDefault="001734B6" w:rsidP="001734B6">
      <w:pPr>
        <w:pStyle w:val="Default"/>
        <w:rPr>
          <w:rFonts w:ascii="Times New Roman" w:hAnsi="Times New Roman" w:cs="Times New Roman"/>
          <w:b/>
          <w:i/>
        </w:rPr>
      </w:pPr>
      <w:r w:rsidRPr="00F93F43">
        <w:rPr>
          <w:rFonts w:ascii="Times New Roman" w:hAnsi="Times New Roman" w:cs="Times New Roman"/>
        </w:rPr>
        <w:t xml:space="preserve">Requires sitting, standing, walking, stooping, bending, crouching, climbing, and </w:t>
      </w:r>
      <w:proofErr w:type="gramStart"/>
      <w:r w:rsidRPr="00F93F43">
        <w:rPr>
          <w:rFonts w:ascii="Times New Roman" w:hAnsi="Times New Roman" w:cs="Times New Roman"/>
        </w:rPr>
        <w:t>lifting up</w:t>
      </w:r>
      <w:proofErr w:type="gramEnd"/>
      <w:r w:rsidRPr="00F93F43">
        <w:rPr>
          <w:rFonts w:ascii="Times New Roman" w:hAnsi="Times New Roman" w:cs="Times New Roman"/>
        </w:rPr>
        <w:t xml:space="preserve"> to 50 pounds. The work is performed in campus buildings and outdoors where the employee is occasionally exposed to cold or inclement wea</w:t>
      </w:r>
      <w:r>
        <w:rPr>
          <w:rFonts w:ascii="Times New Roman" w:hAnsi="Times New Roman" w:cs="Times New Roman"/>
        </w:rPr>
        <w:t>ther. The employee may be</w:t>
      </w:r>
      <w:r w:rsidRPr="00F93F43">
        <w:rPr>
          <w:rFonts w:ascii="Times New Roman" w:hAnsi="Times New Roman" w:cs="Times New Roman"/>
        </w:rPr>
        <w:t xml:space="preserve"> exposed to dirt, dust, </w:t>
      </w:r>
      <w:r w:rsidRPr="00F93F43">
        <w:rPr>
          <w:rFonts w:ascii="Times New Roman" w:hAnsi="Times New Roman" w:cs="Times New Roman"/>
        </w:rPr>
        <w:lastRenderedPageBreak/>
        <w:t xml:space="preserve">grease, machinery with moving parts, and irritating chemicals. This position is subject to exposure to extreme and possibly </w:t>
      </w:r>
      <w:proofErr w:type="gramStart"/>
      <w:r w:rsidRPr="00F93F43">
        <w:rPr>
          <w:rFonts w:ascii="Times New Roman" w:hAnsi="Times New Roman" w:cs="Times New Roman"/>
        </w:rPr>
        <w:t>life threatening</w:t>
      </w:r>
      <w:proofErr w:type="gramEnd"/>
      <w:r w:rsidRPr="00F93F43">
        <w:rPr>
          <w:rFonts w:ascii="Times New Roman" w:hAnsi="Times New Roman" w:cs="Times New Roman"/>
        </w:rPr>
        <w:t xml:space="preserve"> conditions. </w:t>
      </w:r>
      <w:r w:rsidRPr="00151F9D">
        <w:rPr>
          <w:rFonts w:ascii="Times New Roman" w:hAnsi="Times New Roman" w:cs="Times New Roman"/>
          <w:b/>
          <w:i/>
        </w:rPr>
        <w:t xml:space="preserve">Position is subject to pre-employment and random drug testing. A comprehensive psychological evaluation and physical examination is required prior to employment. </w:t>
      </w:r>
    </w:p>
    <w:p w14:paraId="6A9853EF" w14:textId="77777777" w:rsidR="001734B6" w:rsidRPr="00F93F43" w:rsidRDefault="001734B6" w:rsidP="001734B6">
      <w:pPr>
        <w:pStyle w:val="Default"/>
        <w:rPr>
          <w:rFonts w:ascii="Times New Roman" w:hAnsi="Times New Roman" w:cs="Times New Roman"/>
        </w:rPr>
      </w:pPr>
    </w:p>
    <w:p w14:paraId="19A5997A" w14:textId="77777777" w:rsidR="001734B6" w:rsidRDefault="001734B6"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p>
    <w:p w14:paraId="724FFD56" w14:textId="77777777" w:rsidR="003E4D41" w:rsidRPr="007F442F" w:rsidRDefault="003E4D41" w:rsidP="003E4D41">
      <w:pPr>
        <w:rPr>
          <w:rFonts w:cstheme="minorHAnsi"/>
        </w:rPr>
      </w:pPr>
    </w:p>
    <w:p w14:paraId="2C109441" w14:textId="58B79828" w:rsidR="00E42BFB" w:rsidRPr="00DC6AAB" w:rsidRDefault="00E42BFB" w:rsidP="003E4D41">
      <w:pPr>
        <w:spacing w:after="0" w:line="240" w:lineRule="auto"/>
        <w:rPr>
          <w:rFonts w:cstheme="minorHAnsi"/>
        </w:rPr>
      </w:pPr>
    </w:p>
    <w:p w14:paraId="26D00537" w14:textId="77777777" w:rsidR="00EF7C90" w:rsidRPr="00B90A10" w:rsidRDefault="00EF7C90" w:rsidP="00EF7C90">
      <w:pPr>
        <w:spacing w:after="0" w:line="240" w:lineRule="auto"/>
        <w:ind w:left="360"/>
      </w:pPr>
    </w:p>
    <w:p w14:paraId="5DC82423" w14:textId="77777777" w:rsidR="0030797A" w:rsidRPr="005101C1" w:rsidRDefault="0030797A" w:rsidP="0030797A">
      <w:pPr>
        <w:rPr>
          <w:rFonts w:cstheme="minorHAnsi"/>
          <w:b/>
        </w:rPr>
      </w:pPr>
      <w:r w:rsidRPr="005101C1">
        <w:rPr>
          <w:rFonts w:cstheme="minorHAnsi"/>
          <w:b/>
        </w:rPr>
        <w:t>SALARY/BENEFITS:</w:t>
      </w:r>
    </w:p>
    <w:p w14:paraId="6580A144" w14:textId="4E08ED25" w:rsidR="0030797A" w:rsidRPr="0030797A" w:rsidRDefault="0030797A" w:rsidP="0030797A">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12B7A66A" w14:textId="77777777" w:rsidR="0030797A" w:rsidRPr="005101C1" w:rsidRDefault="0030797A" w:rsidP="0030797A">
      <w:pPr>
        <w:rPr>
          <w:rFonts w:cstheme="minorHAnsi"/>
          <w:b/>
        </w:rPr>
      </w:pPr>
      <w:r w:rsidRPr="005101C1">
        <w:rPr>
          <w:rFonts w:cstheme="minorHAnsi"/>
          <w:b/>
        </w:rPr>
        <w:t>APPLICATION PROCESS:</w:t>
      </w:r>
    </w:p>
    <w:p w14:paraId="4FCD0E13" w14:textId="2A77FBE3" w:rsidR="00291F07"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Pr="005101C1">
          <w:rPr>
            <w:rFonts w:cstheme="minorHAnsi"/>
          </w:rPr>
          <w:t>CPTC ONLINE JOB CENTER</w:t>
        </w:r>
      </w:hyperlink>
      <w:r w:rsidRPr="005101C1">
        <w:rPr>
          <w:rFonts w:cstheme="minorHAnsi"/>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3017D51A" w14:textId="77777777" w:rsidR="003A4729" w:rsidRDefault="003A4729" w:rsidP="0030797A">
      <w:pPr>
        <w:spacing w:after="0" w:line="240" w:lineRule="auto"/>
        <w:jc w:val="both"/>
        <w:rPr>
          <w:rFonts w:cstheme="minorHAnsi"/>
        </w:rPr>
      </w:pPr>
    </w:p>
    <w:p w14:paraId="3A2AB9FB" w14:textId="77777777"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AD8F" w14:textId="77777777" w:rsidR="00291F07" w:rsidRDefault="00291F07" w:rsidP="00291F07">
      <w:pPr>
        <w:spacing w:after="0" w:line="240" w:lineRule="auto"/>
      </w:pPr>
      <w:r>
        <w:separator/>
      </w:r>
    </w:p>
  </w:endnote>
  <w:endnote w:type="continuationSeparator" w:id="0">
    <w:p w14:paraId="1975791C" w14:textId="77777777" w:rsidR="00291F07" w:rsidRDefault="00291F07"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4B91" w14:textId="77777777" w:rsidR="00291F07" w:rsidRDefault="00291F07" w:rsidP="00291F07">
      <w:pPr>
        <w:spacing w:after="0" w:line="240" w:lineRule="auto"/>
      </w:pPr>
      <w:r>
        <w:separator/>
      </w:r>
    </w:p>
  </w:footnote>
  <w:footnote w:type="continuationSeparator" w:id="0">
    <w:p w14:paraId="41127FBD" w14:textId="77777777" w:rsidR="00291F07" w:rsidRDefault="00291F07"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15FC6"/>
    <w:multiLevelType w:val="hybridMultilevel"/>
    <w:tmpl w:val="6EB8FB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A1362"/>
    <w:multiLevelType w:val="hybridMultilevel"/>
    <w:tmpl w:val="3176E9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9"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9857E1"/>
    <w:multiLevelType w:val="hybridMultilevel"/>
    <w:tmpl w:val="2418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2"/>
  </w:num>
  <w:num w:numId="2" w16cid:durableId="1807501628">
    <w:abstractNumId w:val="12"/>
  </w:num>
  <w:num w:numId="3" w16cid:durableId="1262298898">
    <w:abstractNumId w:val="7"/>
  </w:num>
  <w:num w:numId="4" w16cid:durableId="1222595788">
    <w:abstractNumId w:val="13"/>
  </w:num>
  <w:num w:numId="5" w16cid:durableId="1072310994">
    <w:abstractNumId w:val="10"/>
  </w:num>
  <w:num w:numId="6" w16cid:durableId="1294797085">
    <w:abstractNumId w:val="16"/>
  </w:num>
  <w:num w:numId="7" w16cid:durableId="540823377">
    <w:abstractNumId w:val="4"/>
  </w:num>
  <w:num w:numId="8" w16cid:durableId="2101172408">
    <w:abstractNumId w:val="11"/>
  </w:num>
  <w:num w:numId="9" w16cid:durableId="1291201474">
    <w:abstractNumId w:val="14"/>
  </w:num>
  <w:num w:numId="10" w16cid:durableId="1439914647">
    <w:abstractNumId w:val="5"/>
  </w:num>
  <w:num w:numId="11" w16cid:durableId="2057389023">
    <w:abstractNumId w:val="0"/>
  </w:num>
  <w:num w:numId="12" w16cid:durableId="932739755">
    <w:abstractNumId w:val="6"/>
  </w:num>
  <w:num w:numId="13" w16cid:durableId="252665068">
    <w:abstractNumId w:val="9"/>
  </w:num>
  <w:num w:numId="14" w16cid:durableId="751582532">
    <w:abstractNumId w:val="8"/>
  </w:num>
  <w:num w:numId="15" w16cid:durableId="979725742">
    <w:abstractNumId w:val="15"/>
  </w:num>
  <w:num w:numId="16" w16cid:durableId="1542741425">
    <w:abstractNumId w:val="3"/>
  </w:num>
  <w:num w:numId="17" w16cid:durableId="12681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3339E"/>
    <w:rsid w:val="00070516"/>
    <w:rsid w:val="00073EEC"/>
    <w:rsid w:val="00094470"/>
    <w:rsid w:val="000E4532"/>
    <w:rsid w:val="00136499"/>
    <w:rsid w:val="001734B6"/>
    <w:rsid w:val="00291F07"/>
    <w:rsid w:val="0030797A"/>
    <w:rsid w:val="003A4729"/>
    <w:rsid w:val="003A59A0"/>
    <w:rsid w:val="003D344F"/>
    <w:rsid w:val="003E4D41"/>
    <w:rsid w:val="00477B94"/>
    <w:rsid w:val="004C6114"/>
    <w:rsid w:val="004F7E73"/>
    <w:rsid w:val="00535F59"/>
    <w:rsid w:val="00537BD0"/>
    <w:rsid w:val="005F277B"/>
    <w:rsid w:val="00626232"/>
    <w:rsid w:val="0063003D"/>
    <w:rsid w:val="00654B31"/>
    <w:rsid w:val="00745603"/>
    <w:rsid w:val="0074702C"/>
    <w:rsid w:val="00752DCC"/>
    <w:rsid w:val="007C7A6C"/>
    <w:rsid w:val="00813909"/>
    <w:rsid w:val="00815C9C"/>
    <w:rsid w:val="008162E6"/>
    <w:rsid w:val="0089460C"/>
    <w:rsid w:val="008D380D"/>
    <w:rsid w:val="008D4B55"/>
    <w:rsid w:val="009903DD"/>
    <w:rsid w:val="00A03597"/>
    <w:rsid w:val="00A53021"/>
    <w:rsid w:val="00B17DCF"/>
    <w:rsid w:val="00B65591"/>
    <w:rsid w:val="00B834C9"/>
    <w:rsid w:val="00BD49DA"/>
    <w:rsid w:val="00BE134E"/>
    <w:rsid w:val="00C11801"/>
    <w:rsid w:val="00D6017D"/>
    <w:rsid w:val="00DB5547"/>
    <w:rsid w:val="00DF306D"/>
    <w:rsid w:val="00E42BFB"/>
    <w:rsid w:val="00E8100D"/>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3549</Characters>
  <Application>Microsoft Office Word</Application>
  <DocSecurity>0</DocSecurity>
  <Lines>77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Brandie McLaughlin</cp:lastModifiedBy>
  <cp:revision>2</cp:revision>
  <dcterms:created xsi:type="dcterms:W3CDTF">2026-03-31T11:23:00Z</dcterms:created>
  <dcterms:modified xsi:type="dcterms:W3CDTF">2026-03-31T11:23:00Z</dcterms:modified>
</cp:coreProperties>
</file>