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B732" w14:textId="77777777" w:rsidR="00E057DB" w:rsidRDefault="00E057DB" w:rsidP="00296577">
      <w:pPr>
        <w:pStyle w:val="Default"/>
        <w:framePr w:w="4225" w:h="2326" w:hRule="exact" w:wrap="auto" w:vAnchor="page" w:hAnchor="page" w:x="3826" w:y="166"/>
        <w:spacing w:after="80"/>
      </w:pPr>
    </w:p>
    <w:p w14:paraId="73E2EDC0" w14:textId="77777777" w:rsidR="001B725C" w:rsidRDefault="001B725C" w:rsidP="00296577">
      <w:pPr>
        <w:pStyle w:val="Default"/>
        <w:framePr w:w="4225" w:h="2326" w:hRule="exact" w:wrap="auto" w:vAnchor="page" w:hAnchor="page" w:x="3826" w:y="166"/>
        <w:spacing w:after="80"/>
        <w:jc w:val="center"/>
      </w:pPr>
    </w:p>
    <w:p w14:paraId="63C7D0DD" w14:textId="77777777" w:rsidR="001B725C" w:rsidRDefault="004C7D4F" w:rsidP="00280586">
      <w:pPr>
        <w:pStyle w:val="Default"/>
        <w:framePr w:w="4225" w:h="2326" w:hRule="exact" w:wrap="auto" w:vAnchor="page" w:hAnchor="page" w:x="3826" w:y="166"/>
        <w:spacing w:after="80"/>
        <w:jc w:val="center"/>
      </w:pPr>
      <w:r>
        <w:rPr>
          <w:rFonts w:ascii="Arial Narrow" w:hAnsi="Arial Narrow"/>
          <w:noProof/>
        </w:rPr>
        <w:drawing>
          <wp:inline distT="0" distB="0" distL="0" distR="0" wp14:anchorId="0C08B7B1" wp14:editId="5AEF4448">
            <wp:extent cx="2545080" cy="952500"/>
            <wp:effectExtent l="0" t="0" r="0" b="0"/>
            <wp:docPr id="1" name="Picture 1" descr="CPTC Logo - Full Colo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PTC Logo - Full Color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4A0B4" w14:textId="77777777" w:rsidR="00E057DB" w:rsidRDefault="00E057DB" w:rsidP="00296577">
      <w:pPr>
        <w:pStyle w:val="Default"/>
        <w:framePr w:w="4225" w:h="2326" w:hRule="exact" w:wrap="auto" w:vAnchor="page" w:hAnchor="page" w:x="3826" w:y="166"/>
        <w:spacing w:after="80"/>
        <w:jc w:val="center"/>
      </w:pPr>
      <w:r>
        <w:t>Position Announcement</w:t>
      </w:r>
    </w:p>
    <w:p w14:paraId="5DB5DAE0" w14:textId="77777777" w:rsidR="00E057DB" w:rsidRDefault="00E057DB" w:rsidP="00296577">
      <w:pPr>
        <w:pStyle w:val="Default"/>
        <w:framePr w:w="4225" w:h="2326" w:hRule="exact" w:wrap="auto" w:vAnchor="page" w:hAnchor="page" w:x="3826" w:y="166"/>
        <w:spacing w:after="80"/>
        <w:jc w:val="center"/>
      </w:pPr>
      <w:r>
        <w:t>Accounting Technician</w:t>
      </w:r>
    </w:p>
    <w:p w14:paraId="249ABA23" w14:textId="77777777" w:rsidR="00E057DB" w:rsidRDefault="00E057DB" w:rsidP="00296577">
      <w:pPr>
        <w:pStyle w:val="Default"/>
        <w:framePr w:w="4225" w:h="2326" w:hRule="exact" w:wrap="auto" w:vAnchor="page" w:hAnchor="page" w:x="3826" w:y="166"/>
        <w:spacing w:after="80"/>
        <w:jc w:val="center"/>
      </w:pPr>
    </w:p>
    <w:p w14:paraId="5EE3A6BB" w14:textId="77777777" w:rsidR="00E057DB" w:rsidRDefault="00E057DB" w:rsidP="00296577">
      <w:pPr>
        <w:pStyle w:val="Default"/>
        <w:framePr w:w="4225" w:h="2326" w:hRule="exact" w:wrap="auto" w:vAnchor="page" w:hAnchor="page" w:x="3826" w:y="166"/>
        <w:spacing w:after="80"/>
      </w:pPr>
    </w:p>
    <w:p w14:paraId="5E8041DA" w14:textId="77777777" w:rsidR="007901FC" w:rsidRDefault="00E057DB" w:rsidP="00E057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96B33F0" w14:textId="77777777" w:rsidR="007C484D" w:rsidRDefault="007C484D">
      <w:pPr>
        <w:jc w:val="center"/>
        <w:rPr>
          <w:rFonts w:ascii="Arial" w:hAnsi="Arial" w:cs="Arial"/>
          <w:b/>
          <w:sz w:val="24"/>
          <w:szCs w:val="24"/>
        </w:rPr>
      </w:pPr>
    </w:p>
    <w:p w14:paraId="20B48609" w14:textId="77777777" w:rsidR="00E057DB" w:rsidRDefault="00E057DB">
      <w:pPr>
        <w:rPr>
          <w:rFonts w:ascii="Arial" w:hAnsi="Arial" w:cs="Arial"/>
          <w:b/>
        </w:rPr>
      </w:pPr>
    </w:p>
    <w:p w14:paraId="4886C6E2" w14:textId="77777777" w:rsidR="007D41DA" w:rsidRDefault="007D41DA">
      <w:pPr>
        <w:rPr>
          <w:rFonts w:ascii="Arial" w:hAnsi="Arial" w:cs="Arial"/>
          <w:b/>
        </w:rPr>
      </w:pPr>
    </w:p>
    <w:p w14:paraId="786BDA40" w14:textId="77777777" w:rsidR="00BD6040" w:rsidRDefault="00BD6040" w:rsidP="006E64AD">
      <w:pPr>
        <w:jc w:val="center"/>
        <w:rPr>
          <w:rFonts w:ascii="Arial" w:hAnsi="Arial" w:cs="Arial"/>
          <w:b/>
        </w:rPr>
      </w:pPr>
    </w:p>
    <w:p w14:paraId="5CA0C747" w14:textId="77777777" w:rsidR="00280586" w:rsidRDefault="00280586">
      <w:pPr>
        <w:rPr>
          <w:rFonts w:ascii="Arial" w:hAnsi="Arial" w:cs="Arial"/>
          <w:b/>
        </w:rPr>
      </w:pPr>
    </w:p>
    <w:p w14:paraId="1F09DCB7" w14:textId="77777777" w:rsidR="007D41DA" w:rsidRPr="00013A86" w:rsidRDefault="007D41D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Position: </w:t>
      </w:r>
      <w:r w:rsidR="000C18CA" w:rsidRPr="000C18CA">
        <w:rPr>
          <w:rFonts w:ascii="Arial" w:hAnsi="Arial" w:cs="Arial"/>
        </w:rPr>
        <w:t>College Store</w:t>
      </w:r>
      <w:r w:rsidR="00013A86">
        <w:rPr>
          <w:rFonts w:ascii="Arial" w:hAnsi="Arial" w:cs="Arial"/>
        </w:rPr>
        <w:t xml:space="preserve"> </w:t>
      </w:r>
      <w:r w:rsidR="000C18CA">
        <w:rPr>
          <w:rFonts w:ascii="Arial" w:hAnsi="Arial" w:cs="Arial"/>
        </w:rPr>
        <w:t>Manager</w:t>
      </w:r>
      <w:r w:rsidR="00013A86">
        <w:rPr>
          <w:rFonts w:ascii="Arial" w:hAnsi="Arial" w:cs="Arial"/>
        </w:rPr>
        <w:tab/>
      </w:r>
      <w:r w:rsidR="00013A86">
        <w:rPr>
          <w:rFonts w:ascii="Arial" w:hAnsi="Arial" w:cs="Arial"/>
        </w:rPr>
        <w:tab/>
      </w:r>
      <w:r w:rsidR="00013A86">
        <w:rPr>
          <w:rFonts w:ascii="Arial" w:hAnsi="Arial" w:cs="Arial"/>
        </w:rPr>
        <w:tab/>
      </w:r>
      <w:r w:rsidR="00013A86">
        <w:rPr>
          <w:rFonts w:ascii="Arial" w:hAnsi="Arial" w:cs="Arial"/>
        </w:rPr>
        <w:tab/>
      </w:r>
      <w:r w:rsidR="00013A86">
        <w:rPr>
          <w:rFonts w:ascii="Arial" w:hAnsi="Arial" w:cs="Arial"/>
          <w:b/>
        </w:rPr>
        <w:t xml:space="preserve">Status: </w:t>
      </w:r>
      <w:r w:rsidR="00013A86">
        <w:rPr>
          <w:rFonts w:ascii="Arial" w:hAnsi="Arial" w:cs="Arial"/>
        </w:rPr>
        <w:t>Full</w:t>
      </w:r>
      <w:r w:rsidR="004E2ECB">
        <w:rPr>
          <w:rFonts w:ascii="Arial" w:hAnsi="Arial" w:cs="Arial"/>
        </w:rPr>
        <w:t xml:space="preserve"> T</w:t>
      </w:r>
      <w:r w:rsidR="00013A86">
        <w:rPr>
          <w:rFonts w:ascii="Arial" w:hAnsi="Arial" w:cs="Arial"/>
        </w:rPr>
        <w:t>ime/</w:t>
      </w:r>
      <w:r w:rsidR="000C18CA">
        <w:rPr>
          <w:rFonts w:ascii="Arial" w:hAnsi="Arial" w:cs="Arial"/>
        </w:rPr>
        <w:t>E</w:t>
      </w:r>
      <w:r w:rsidR="00013A86">
        <w:rPr>
          <w:rFonts w:ascii="Arial" w:hAnsi="Arial" w:cs="Arial"/>
        </w:rPr>
        <w:t>xempt</w:t>
      </w:r>
    </w:p>
    <w:p w14:paraId="58651DDD" w14:textId="77777777" w:rsidR="00E057DB" w:rsidRDefault="00E057DB">
      <w:pPr>
        <w:rPr>
          <w:rFonts w:ascii="Arial" w:hAnsi="Arial" w:cs="Arial"/>
          <w:b/>
        </w:rPr>
      </w:pPr>
    </w:p>
    <w:p w14:paraId="3A3788C4" w14:textId="2252E92E" w:rsidR="007901FC" w:rsidRPr="004C7D4F" w:rsidRDefault="007C484D">
      <w:pPr>
        <w:rPr>
          <w:rFonts w:ascii="Arial" w:hAnsi="Arial" w:cs="Arial"/>
        </w:rPr>
      </w:pPr>
      <w:r w:rsidRPr="007C484D">
        <w:rPr>
          <w:rFonts w:ascii="Arial" w:hAnsi="Arial" w:cs="Arial"/>
          <w:b/>
        </w:rPr>
        <w:t>Location</w:t>
      </w:r>
      <w:r w:rsidR="00E057DB">
        <w:rPr>
          <w:rFonts w:ascii="Arial" w:hAnsi="Arial" w:cs="Arial"/>
          <w:b/>
        </w:rPr>
        <w:t>:</w:t>
      </w:r>
      <w:r w:rsidR="000C18CA">
        <w:rPr>
          <w:rFonts w:ascii="Arial" w:hAnsi="Arial" w:cs="Arial"/>
          <w:b/>
        </w:rPr>
        <w:t xml:space="preserve"> </w:t>
      </w:r>
      <w:r w:rsidR="00E057DB">
        <w:rPr>
          <w:rFonts w:ascii="Arial" w:hAnsi="Arial" w:cs="Arial"/>
          <w:b/>
        </w:rPr>
        <w:t xml:space="preserve"> </w:t>
      </w:r>
      <w:r w:rsidR="004C7D4F">
        <w:rPr>
          <w:rFonts w:ascii="Arial" w:hAnsi="Arial" w:cs="Arial"/>
        </w:rPr>
        <w:t>Waycross</w:t>
      </w:r>
    </w:p>
    <w:p w14:paraId="7F86AD1A" w14:textId="77777777" w:rsidR="00E057DB" w:rsidRDefault="00E057DB">
      <w:pPr>
        <w:rPr>
          <w:rFonts w:ascii="Arial" w:hAnsi="Arial" w:cs="Arial"/>
          <w:b/>
        </w:rPr>
      </w:pPr>
    </w:p>
    <w:p w14:paraId="6CABBFD8" w14:textId="77777777" w:rsidR="007901FC" w:rsidRPr="00527325" w:rsidRDefault="007901FC">
      <w:pPr>
        <w:rPr>
          <w:rFonts w:ascii="Arial" w:hAnsi="Arial" w:cs="Arial"/>
          <w:b/>
        </w:rPr>
      </w:pPr>
      <w:r w:rsidRPr="00527325">
        <w:rPr>
          <w:rFonts w:ascii="Arial" w:hAnsi="Arial" w:cs="Arial"/>
          <w:b/>
        </w:rPr>
        <w:t>Qualifications:</w:t>
      </w:r>
    </w:p>
    <w:p w14:paraId="13EBB5FC" w14:textId="77777777" w:rsidR="007901FC" w:rsidRPr="007C484D" w:rsidRDefault="000C18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Associate degree in accounting, computer information systems or marketing </w:t>
      </w:r>
      <w:r w:rsidR="00013A86">
        <w:rPr>
          <w:rFonts w:ascii="Arial" w:hAnsi="Arial" w:cs="Arial"/>
        </w:rPr>
        <w:t xml:space="preserve">*and* one (1) year of </w:t>
      </w:r>
      <w:r>
        <w:rPr>
          <w:rFonts w:ascii="Arial" w:hAnsi="Arial" w:cs="Arial"/>
        </w:rPr>
        <w:t xml:space="preserve">experience in a retail setting which included one or more of the following duties: </w:t>
      </w:r>
      <w:r w:rsidRPr="000C18CA">
        <w:rPr>
          <w:rFonts w:ascii="Arial" w:hAnsi="Arial" w:cs="Arial"/>
        </w:rPr>
        <w:t>inventory, ordering and receiving, stocking and/or corresponding with vendors. Note: Experience may substitute for the degree on a year-for-year basis</w:t>
      </w:r>
    </w:p>
    <w:p w14:paraId="54B14968" w14:textId="77777777" w:rsidR="007C484D" w:rsidRDefault="007C484D">
      <w:pPr>
        <w:rPr>
          <w:rFonts w:ascii="Arial" w:hAnsi="Arial" w:cs="Arial"/>
        </w:rPr>
      </w:pPr>
    </w:p>
    <w:p w14:paraId="3059F1D9" w14:textId="77777777" w:rsidR="007901FC" w:rsidRPr="00527325" w:rsidRDefault="007901FC">
      <w:pPr>
        <w:rPr>
          <w:rFonts w:ascii="Arial" w:hAnsi="Arial" w:cs="Arial"/>
          <w:b/>
        </w:rPr>
      </w:pPr>
      <w:r w:rsidRPr="00527325">
        <w:rPr>
          <w:rFonts w:ascii="Arial" w:hAnsi="Arial" w:cs="Arial"/>
          <w:b/>
        </w:rPr>
        <w:t>Responsibilities:</w:t>
      </w:r>
    </w:p>
    <w:p w14:paraId="059FEE39" w14:textId="77777777" w:rsidR="00BD6040" w:rsidRDefault="00BD6040">
      <w:pPr>
        <w:rPr>
          <w:rFonts w:ascii="Arial" w:hAnsi="Arial" w:cs="Arial"/>
        </w:rPr>
      </w:pPr>
    </w:p>
    <w:p w14:paraId="6382B2C2" w14:textId="77777777" w:rsidR="007901FC" w:rsidRPr="007C484D" w:rsidRDefault="00534C9A">
      <w:pPr>
        <w:rPr>
          <w:rFonts w:ascii="Arial" w:hAnsi="Arial" w:cs="Arial"/>
        </w:rPr>
      </w:pPr>
      <w:r w:rsidRPr="007C484D">
        <w:rPr>
          <w:rFonts w:ascii="Arial" w:hAnsi="Arial" w:cs="Arial"/>
        </w:rPr>
        <w:t xml:space="preserve">The </w:t>
      </w:r>
      <w:r w:rsidR="000C18CA">
        <w:rPr>
          <w:rFonts w:ascii="Arial" w:hAnsi="Arial" w:cs="Arial"/>
        </w:rPr>
        <w:t>College Store Manager</w:t>
      </w:r>
      <w:r w:rsidR="007901FC" w:rsidRPr="007C484D">
        <w:rPr>
          <w:rFonts w:ascii="Arial" w:hAnsi="Arial" w:cs="Arial"/>
        </w:rPr>
        <w:t xml:space="preserve"> will perform a variety of duties to include:</w:t>
      </w:r>
    </w:p>
    <w:p w14:paraId="2810A334" w14:textId="77777777" w:rsidR="007901FC" w:rsidRDefault="007901FC">
      <w:pPr>
        <w:rPr>
          <w:rFonts w:ascii="Arial" w:hAnsi="Arial" w:cs="Arial"/>
        </w:rPr>
      </w:pPr>
    </w:p>
    <w:p w14:paraId="2151DCDB" w14:textId="77777777" w:rsidR="000C18CA" w:rsidRPr="000C18CA" w:rsidRDefault="000C18CA" w:rsidP="000C18CA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Manages day-to-day operation of the College Store.</w:t>
      </w:r>
    </w:p>
    <w:p w14:paraId="5C9284AA" w14:textId="77777777" w:rsidR="00E45199" w:rsidRDefault="000C18CA" w:rsidP="00E45199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Coordinates with appropriate personnel to obtain textbook changes to ensure receipt prior to start of semester</w:t>
      </w:r>
      <w:r>
        <w:rPr>
          <w:rFonts w:ascii="Arial" w:hAnsi="Arial" w:cs="Arial"/>
        </w:rPr>
        <w:t>.</w:t>
      </w:r>
    </w:p>
    <w:p w14:paraId="7BF8560E" w14:textId="77777777" w:rsidR="000C18CA" w:rsidRPr="000C18CA" w:rsidRDefault="00F87D4E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Order tex</w:t>
      </w:r>
      <w:r w:rsidR="000C7493">
        <w:rPr>
          <w:rFonts w:ascii="Arial" w:hAnsi="Arial" w:cs="Arial"/>
        </w:rPr>
        <w:t xml:space="preserve">t </w:t>
      </w:r>
      <w:r w:rsidRPr="000C18CA">
        <w:rPr>
          <w:rFonts w:ascii="Arial" w:hAnsi="Arial" w:cs="Arial"/>
        </w:rPr>
        <w:t>books</w:t>
      </w:r>
      <w:r w:rsidR="00E7630F">
        <w:rPr>
          <w:rFonts w:ascii="Arial" w:hAnsi="Arial" w:cs="Arial"/>
        </w:rPr>
        <w:t>,</w:t>
      </w:r>
      <w:r w:rsidR="000C18CA" w:rsidRPr="000C18CA">
        <w:rPr>
          <w:rFonts w:ascii="Arial" w:hAnsi="Arial" w:cs="Arial"/>
        </w:rPr>
        <w:t xml:space="preserve"> supplies and other items by following established procedures for procurement.</w:t>
      </w:r>
    </w:p>
    <w:p w14:paraId="010A514C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Check shipping invoices and merchandise received to verify correct quantity, description and/or price.</w:t>
      </w:r>
    </w:p>
    <w:p w14:paraId="03DD8DFB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Coordinates and monitors daily work schedule for bookstore staff to ensure adequate staffing levels during peak times.</w:t>
      </w:r>
    </w:p>
    <w:p w14:paraId="659C8098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Supervises the daily collection and balancing of point of sale receipts from all bookstore sales.</w:t>
      </w:r>
    </w:p>
    <w:p w14:paraId="3FFE2536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Suggests and coordinates the implementation of sales and other promotional activities to increase daily sales and community awareness.</w:t>
      </w:r>
    </w:p>
    <w:p w14:paraId="13E668FA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 xml:space="preserve">Conducts physical inventory of textbooks, supplies and other items for sale as scheduled. Reviews and analyzes inventory reports. </w:t>
      </w:r>
    </w:p>
    <w:p w14:paraId="095608EE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Maintains knowledge of assigned program area and gives updates to management on services, operations and projects.</w:t>
      </w:r>
    </w:p>
    <w:p w14:paraId="44A1383A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Monitors shrinkage and implements appropriate safeguards to reduce as necessary.</w:t>
      </w:r>
    </w:p>
    <w:p w14:paraId="77F6D186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Coordinates the buying back of books, establishes book prices and distributes lists to students and instructors.</w:t>
      </w:r>
    </w:p>
    <w:p w14:paraId="52D0F452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Maintains and reconciles the purchasing card for the College Store.</w:t>
      </w:r>
    </w:p>
    <w:p w14:paraId="3539C455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Evaluates employees at scheduled intervals upon reviewing of all relevant information.</w:t>
      </w:r>
    </w:p>
    <w:p w14:paraId="042DC2DB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 xml:space="preserve">Conducts regular evaluation of services provided and </w:t>
      </w:r>
      <w:r w:rsidR="00E7630F" w:rsidRPr="000C18CA">
        <w:rPr>
          <w:rFonts w:ascii="Arial" w:hAnsi="Arial" w:cs="Arial"/>
        </w:rPr>
        <w:t>adjusts</w:t>
      </w:r>
      <w:r w:rsidRPr="000C18CA">
        <w:rPr>
          <w:rFonts w:ascii="Arial" w:hAnsi="Arial" w:cs="Arial"/>
        </w:rPr>
        <w:t xml:space="preserve"> as needed.</w:t>
      </w:r>
    </w:p>
    <w:p w14:paraId="6A98F418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Displays a high level of effort and commitment to performing work; operates effectively within the organizational structure; demonstrates trustworthiness and responsible behavior.</w:t>
      </w:r>
    </w:p>
    <w:p w14:paraId="08D920D4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Demonstrates eagerness to learn and assume responsibility; seeks out and accepts increased responsibility; displays a "can do" approach to work.</w:t>
      </w:r>
    </w:p>
    <w:p w14:paraId="0CCD0BE8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Shows persistence and seeks alternatives when obstacles arise; seeks alternative solutions; does things before being asked or forced to by events.</w:t>
      </w:r>
    </w:p>
    <w:p w14:paraId="314E812C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Works within the system in a resourceful manner to accomplish reasonable work goals; shows flexibility in response to process change and adapts to and accommodates new methods and procedures.</w:t>
      </w:r>
    </w:p>
    <w:p w14:paraId="2BBE502C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Accepts direction and feedback from supervisors and follows through appropriately.</w:t>
      </w:r>
    </w:p>
    <w:p w14:paraId="3F1683FF" w14:textId="77777777" w:rsidR="000C18CA" w:rsidRPr="000C18CA" w:rsidRDefault="000C18CA" w:rsidP="001D6A47">
      <w:pPr>
        <w:numPr>
          <w:ilvl w:val="0"/>
          <w:numId w:val="3"/>
        </w:numPr>
        <w:rPr>
          <w:rFonts w:ascii="Arial" w:hAnsi="Arial" w:cs="Arial"/>
        </w:rPr>
      </w:pPr>
      <w:r w:rsidRPr="000C18CA">
        <w:rPr>
          <w:rFonts w:ascii="Arial" w:hAnsi="Arial" w:cs="Arial"/>
        </w:rPr>
        <w:t>Participates in required staff development activities.</w:t>
      </w:r>
    </w:p>
    <w:p w14:paraId="5DD2A992" w14:textId="15A44B73" w:rsidR="00E45199" w:rsidRPr="007C484D" w:rsidRDefault="000C18CA" w:rsidP="001D6A47">
      <w:pPr>
        <w:numPr>
          <w:ilvl w:val="0"/>
          <w:numId w:val="3"/>
        </w:numPr>
        <w:rPr>
          <w:rFonts w:ascii="Arial" w:hAnsi="Arial" w:cs="Arial"/>
          <w:u w:val="single"/>
        </w:rPr>
      </w:pPr>
      <w:r w:rsidRPr="000C18CA">
        <w:rPr>
          <w:rFonts w:ascii="Arial" w:hAnsi="Arial" w:cs="Arial"/>
        </w:rPr>
        <w:lastRenderedPageBreak/>
        <w:t xml:space="preserve">Performs other duties as assigned by the </w:t>
      </w:r>
      <w:r w:rsidR="006C7FE1">
        <w:rPr>
          <w:rFonts w:ascii="Arial" w:hAnsi="Arial" w:cs="Arial"/>
        </w:rPr>
        <w:t>Director of Accounting</w:t>
      </w:r>
      <w:r w:rsidRPr="000C18CA">
        <w:rPr>
          <w:rFonts w:ascii="Arial" w:hAnsi="Arial" w:cs="Arial"/>
        </w:rPr>
        <w:t>.</w:t>
      </w:r>
    </w:p>
    <w:p w14:paraId="75C0415E" w14:textId="77777777" w:rsidR="000C18CA" w:rsidRDefault="000C18CA">
      <w:pPr>
        <w:rPr>
          <w:rFonts w:ascii="Arial" w:hAnsi="Arial" w:cs="Arial"/>
        </w:rPr>
      </w:pPr>
    </w:p>
    <w:p w14:paraId="6B98B299" w14:textId="77777777" w:rsidR="007901FC" w:rsidRPr="007C484D" w:rsidRDefault="00013A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C18CA">
        <w:rPr>
          <w:rFonts w:ascii="Arial" w:hAnsi="Arial" w:cs="Arial"/>
        </w:rPr>
        <w:t>Col</w:t>
      </w:r>
      <w:r w:rsidR="001D6A47">
        <w:rPr>
          <w:rFonts w:ascii="Arial" w:hAnsi="Arial" w:cs="Arial"/>
        </w:rPr>
        <w:t>l</w:t>
      </w:r>
      <w:r w:rsidR="000C18CA">
        <w:rPr>
          <w:rFonts w:ascii="Arial" w:hAnsi="Arial" w:cs="Arial"/>
        </w:rPr>
        <w:t>ege Store Manager</w:t>
      </w:r>
      <w:r w:rsidR="007901FC" w:rsidRPr="007C484D">
        <w:rPr>
          <w:rFonts w:ascii="Arial" w:hAnsi="Arial" w:cs="Arial"/>
        </w:rPr>
        <w:t xml:space="preserve"> will be required to</w:t>
      </w:r>
      <w:r w:rsidR="00677521">
        <w:rPr>
          <w:rFonts w:ascii="Arial" w:hAnsi="Arial" w:cs="Arial"/>
        </w:rPr>
        <w:t xml:space="preserve"> work with employees of Coastal Pines </w:t>
      </w:r>
      <w:r w:rsidR="007901FC" w:rsidRPr="007C484D">
        <w:rPr>
          <w:rFonts w:ascii="Arial" w:hAnsi="Arial" w:cs="Arial"/>
        </w:rPr>
        <w:t>Tech</w:t>
      </w:r>
      <w:r w:rsidR="00534C9A" w:rsidRPr="007C484D">
        <w:rPr>
          <w:rFonts w:ascii="Arial" w:hAnsi="Arial" w:cs="Arial"/>
        </w:rPr>
        <w:t xml:space="preserve">nical College, </w:t>
      </w:r>
      <w:r w:rsidR="007901FC" w:rsidRPr="007C484D">
        <w:rPr>
          <w:rFonts w:ascii="Arial" w:hAnsi="Arial" w:cs="Arial"/>
        </w:rPr>
        <w:t>as well as</w:t>
      </w:r>
      <w:r w:rsidR="00534C9A" w:rsidRPr="007C484D">
        <w:rPr>
          <w:rFonts w:ascii="Arial" w:hAnsi="Arial" w:cs="Arial"/>
        </w:rPr>
        <w:t>,</w:t>
      </w:r>
      <w:r w:rsidR="007901FC" w:rsidRPr="007C484D">
        <w:rPr>
          <w:rFonts w:ascii="Arial" w:hAnsi="Arial" w:cs="Arial"/>
        </w:rPr>
        <w:t xml:space="preserve"> the public in a professional and courteous manner and will be required to maintain the confiden</w:t>
      </w:r>
      <w:r>
        <w:rPr>
          <w:rFonts w:ascii="Arial" w:hAnsi="Arial" w:cs="Arial"/>
        </w:rPr>
        <w:t xml:space="preserve">tiality of </w:t>
      </w:r>
      <w:r w:rsidR="007901FC" w:rsidRPr="007C484D">
        <w:rPr>
          <w:rFonts w:ascii="Arial" w:hAnsi="Arial" w:cs="Arial"/>
        </w:rPr>
        <w:t>information.</w:t>
      </w:r>
    </w:p>
    <w:p w14:paraId="5C0896BC" w14:textId="77777777" w:rsidR="007901FC" w:rsidRPr="007C484D" w:rsidRDefault="007901FC">
      <w:pPr>
        <w:rPr>
          <w:rFonts w:ascii="Arial" w:hAnsi="Arial" w:cs="Arial"/>
        </w:rPr>
      </w:pPr>
    </w:p>
    <w:p w14:paraId="508B8D94" w14:textId="77777777" w:rsidR="007901FC" w:rsidRPr="00527325" w:rsidRDefault="007901FC">
      <w:pPr>
        <w:rPr>
          <w:rFonts w:ascii="Arial" w:hAnsi="Arial" w:cs="Arial"/>
          <w:b/>
        </w:rPr>
      </w:pPr>
      <w:r w:rsidRPr="00527325">
        <w:rPr>
          <w:rFonts w:ascii="Arial" w:hAnsi="Arial" w:cs="Arial"/>
          <w:b/>
        </w:rPr>
        <w:t>Application Deadline:</w:t>
      </w:r>
    </w:p>
    <w:p w14:paraId="14C33418" w14:textId="77777777" w:rsidR="007901FC" w:rsidRPr="007C484D" w:rsidRDefault="00013A86">
      <w:pPr>
        <w:rPr>
          <w:rFonts w:ascii="Arial" w:hAnsi="Arial" w:cs="Arial"/>
        </w:rPr>
      </w:pPr>
      <w:r>
        <w:rPr>
          <w:rFonts w:ascii="Arial" w:hAnsi="Arial" w:cs="Arial"/>
        </w:rPr>
        <w:t>Position open until filled</w:t>
      </w:r>
      <w:r w:rsidR="0067752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interview process will begin immediately.</w:t>
      </w:r>
    </w:p>
    <w:p w14:paraId="1FB24195" w14:textId="77777777" w:rsidR="007901FC" w:rsidRPr="007C484D" w:rsidRDefault="007901FC">
      <w:pPr>
        <w:rPr>
          <w:rFonts w:ascii="Arial" w:hAnsi="Arial" w:cs="Arial"/>
        </w:rPr>
      </w:pPr>
    </w:p>
    <w:p w14:paraId="148AA1D6" w14:textId="77777777" w:rsidR="007901FC" w:rsidRPr="00527325" w:rsidRDefault="007901FC">
      <w:pPr>
        <w:rPr>
          <w:rFonts w:ascii="Arial" w:hAnsi="Arial" w:cs="Arial"/>
          <w:b/>
        </w:rPr>
      </w:pPr>
      <w:r w:rsidRPr="00527325">
        <w:rPr>
          <w:rFonts w:ascii="Arial" w:hAnsi="Arial" w:cs="Arial"/>
          <w:b/>
        </w:rPr>
        <w:t>Salary/Benefits:</w:t>
      </w:r>
    </w:p>
    <w:p w14:paraId="256F44C4" w14:textId="66EDAAF4" w:rsidR="007901FC" w:rsidRPr="007C484D" w:rsidRDefault="00013A86">
      <w:pPr>
        <w:rPr>
          <w:rFonts w:ascii="Arial" w:hAnsi="Arial" w:cs="Arial"/>
        </w:rPr>
      </w:pPr>
      <w:r>
        <w:rPr>
          <w:rFonts w:ascii="Arial" w:hAnsi="Arial" w:cs="Arial"/>
        </w:rPr>
        <w:t>$</w:t>
      </w:r>
      <w:r w:rsidR="006C7FE1">
        <w:rPr>
          <w:rFonts w:ascii="Arial" w:hAnsi="Arial" w:cs="Arial"/>
        </w:rPr>
        <w:t>40,000 - $42,000</w:t>
      </w:r>
      <w:r>
        <w:rPr>
          <w:rFonts w:ascii="Arial" w:hAnsi="Arial" w:cs="Arial"/>
        </w:rPr>
        <w:t xml:space="preserve"> annually. </w:t>
      </w:r>
      <w:r w:rsidR="007901FC" w:rsidRPr="007C484D">
        <w:rPr>
          <w:rFonts w:ascii="Arial" w:hAnsi="Arial" w:cs="Arial"/>
        </w:rPr>
        <w:t>Salary will be determined in accordance with guidelines establi</w:t>
      </w:r>
      <w:r w:rsidR="00E057DB">
        <w:rPr>
          <w:rFonts w:ascii="Arial" w:hAnsi="Arial" w:cs="Arial"/>
        </w:rPr>
        <w:t xml:space="preserve">shed by the Technical College System of Georgia. </w:t>
      </w:r>
      <w:r w:rsidR="007901FC" w:rsidRPr="007C484D">
        <w:rPr>
          <w:rFonts w:ascii="Arial" w:hAnsi="Arial" w:cs="Arial"/>
        </w:rPr>
        <w:t>Benefits include the State of Georgia Flexible Benefits Program</w:t>
      </w:r>
      <w:r w:rsidR="00534C9A" w:rsidRPr="007C484D">
        <w:rPr>
          <w:rFonts w:ascii="Arial" w:hAnsi="Arial" w:cs="Arial"/>
        </w:rPr>
        <w:t>, State of Georgia</w:t>
      </w:r>
      <w:r w:rsidR="007901FC" w:rsidRPr="007C484D">
        <w:rPr>
          <w:rFonts w:ascii="Arial" w:hAnsi="Arial" w:cs="Arial"/>
        </w:rPr>
        <w:t xml:space="preserve"> holidays, and annual/sick leave. </w:t>
      </w:r>
    </w:p>
    <w:p w14:paraId="38ADEB9F" w14:textId="77777777" w:rsidR="007901FC" w:rsidRDefault="007901FC">
      <w:pPr>
        <w:jc w:val="center"/>
        <w:rPr>
          <w:rFonts w:ascii="Arial" w:hAnsi="Arial" w:cs="Arial"/>
        </w:rPr>
      </w:pPr>
    </w:p>
    <w:p w14:paraId="0334F321" w14:textId="1F908394" w:rsidR="00E057DB" w:rsidRDefault="00C054B9" w:rsidP="00C054B9">
      <w:pPr>
        <w:rPr>
          <w:rFonts w:ascii="Arial" w:hAnsi="Arial" w:cs="Arial"/>
        </w:rPr>
      </w:pPr>
      <w:r w:rsidRPr="001B725C">
        <w:rPr>
          <w:rFonts w:ascii="Arial" w:hAnsi="Arial" w:cs="Arial"/>
          <w:color w:val="000000"/>
        </w:rPr>
        <w:t xml:space="preserve">To be considered for this position, submit a resume, letter of interest, and online employment application on our Job Opportunities website </w:t>
      </w:r>
      <w:r w:rsidR="00013A86">
        <w:rPr>
          <w:rFonts w:ascii="Arial" w:hAnsi="Arial" w:cs="Arial"/>
          <w:color w:val="0314B5"/>
          <w:u w:val="single"/>
        </w:rPr>
        <w:t>www.coastalpines</w:t>
      </w:r>
      <w:r w:rsidR="00677521">
        <w:rPr>
          <w:rFonts w:ascii="Arial" w:hAnsi="Arial" w:cs="Arial"/>
          <w:color w:val="0314B5"/>
          <w:u w:val="single"/>
        </w:rPr>
        <w:t>.edu</w:t>
      </w:r>
      <w:r w:rsidRPr="001B725C">
        <w:rPr>
          <w:rFonts w:ascii="Arial" w:hAnsi="Arial" w:cs="Arial"/>
          <w:color w:val="000000"/>
        </w:rPr>
        <w:t xml:space="preserve">. Official transcripts must be on file prior to interviews. Applicants must state in the letter of interest the position for which they are applying. </w:t>
      </w:r>
      <w:r w:rsidRPr="001B725C">
        <w:rPr>
          <w:rFonts w:ascii="Arial" w:hAnsi="Arial" w:cs="Arial"/>
          <w:bCs/>
        </w:rPr>
        <w:t xml:space="preserve"> Incomplete applications will not be considered. </w:t>
      </w:r>
      <w:r w:rsidR="00677521">
        <w:rPr>
          <w:rFonts w:ascii="Arial" w:hAnsi="Arial" w:cs="Arial"/>
        </w:rPr>
        <w:t xml:space="preserve"> Final candidate</w:t>
      </w:r>
      <w:r w:rsidRPr="001B725C">
        <w:rPr>
          <w:rFonts w:ascii="Arial" w:hAnsi="Arial" w:cs="Arial"/>
        </w:rPr>
        <w:t xml:space="preserve"> will be required to successfully meet the requirements of the TCSG Background Investigation Policy</w:t>
      </w:r>
      <w:r w:rsidR="00F66C9A">
        <w:rPr>
          <w:rFonts w:ascii="Arial" w:hAnsi="Arial" w:cs="Arial"/>
        </w:rPr>
        <w:t xml:space="preserve"> and Credit History Report.</w:t>
      </w:r>
    </w:p>
    <w:p w14:paraId="215FED97" w14:textId="77777777" w:rsidR="00B33C88" w:rsidRDefault="00B33C88" w:rsidP="00C054B9">
      <w:pPr>
        <w:rPr>
          <w:rFonts w:ascii="Arial" w:hAnsi="Arial" w:cs="Arial"/>
        </w:rPr>
      </w:pPr>
    </w:p>
    <w:p w14:paraId="782A80F6" w14:textId="77777777" w:rsidR="00C054B9" w:rsidRPr="007C484D" w:rsidRDefault="00C054B9">
      <w:pPr>
        <w:jc w:val="center"/>
        <w:rPr>
          <w:rFonts w:ascii="Arial" w:hAnsi="Arial" w:cs="Arial"/>
        </w:rPr>
      </w:pPr>
    </w:p>
    <w:p w14:paraId="1449C23A" w14:textId="77777777" w:rsidR="00717A88" w:rsidRDefault="00717A88" w:rsidP="00717A88">
      <w:pPr>
        <w:spacing w:before="1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630"/>
      </w:tblGrid>
      <w:tr w:rsidR="00717A88" w14:paraId="25B8E614" w14:textId="77777777" w:rsidTr="00717A88">
        <w:trPr>
          <w:jc w:val="center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00DE" w14:textId="77777777" w:rsidR="0038099B" w:rsidRPr="00815C9C" w:rsidRDefault="0038099B" w:rsidP="0038099B">
            <w:pPr>
              <w:jc w:val="both"/>
              <w:rPr>
                <w:rFonts w:eastAsia="Calibri" w:cstheme="minorHAnsi"/>
              </w:rPr>
            </w:pPr>
          </w:p>
          <w:p w14:paraId="5BD32FA5" w14:textId="77777777" w:rsidR="0038099B" w:rsidRPr="00286627" w:rsidRDefault="0038099B" w:rsidP="003809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eastAsia="Calibri" w:cstheme="minorHAnsi"/>
                <w:i/>
                <w:iCs/>
              </w:rPr>
            </w:pPr>
            <w:r w:rsidRPr="00815C9C">
              <w:rPr>
                <w:rFonts w:eastAsia="Calibri" w:cstheme="minorHAnsi"/>
                <w:b/>
                <w:bCs/>
              </w:rPr>
              <w:t>Equal Opportunity Statement</w:t>
            </w:r>
            <w:r>
              <w:rPr>
                <w:rFonts w:eastAsia="Calibri" w:cstheme="minorHAnsi"/>
                <w:i/>
                <w:iCs/>
              </w:rPr>
              <w:br/>
            </w:r>
            <w:r w:rsidRPr="00286627">
              <w:rPr>
                <w:rFonts w:eastAsia="Calibri" w:cstheme="minorHAnsi"/>
              </w:rPr>
              <w:t xml:space="preserve">Coastal Pines Technical College (CPTC) does not discriminate </w:t>
            </w:r>
            <w:proofErr w:type="gramStart"/>
            <w:r w:rsidRPr="00286627">
              <w:rPr>
                <w:rFonts w:eastAsia="Calibri" w:cstheme="minorHAnsi"/>
              </w:rPr>
              <w:t>on the basis of</w:t>
            </w:r>
            <w:proofErr w:type="gramEnd"/>
            <w:r w:rsidRPr="00286627">
              <w:rPr>
                <w:rFonts w:eastAsia="Calibri" w:cstheme="minorHAnsi"/>
              </w:rPr>
              <w:t xml:space="preserve"> an individual's age, color, disability, genetic information, national origin, race, religion, sex, or veteran status ("protected status"). The following persons have been designated to coordinate the College's implementation of non-discrimination policies: Emily Harris, Title IX Coordinator, Waycross Campus, 1701 Carswell Avenue, Waycross, Georgia eharris@coastalpines.edu 912.287.4098; titleix@coastalpines.edu ADA/Section 504 Coordinator, ada@coastalpines.edu  </w:t>
            </w:r>
          </w:p>
          <w:p w14:paraId="406960F1" w14:textId="2EE9803A" w:rsidR="00717A88" w:rsidRDefault="00717A88">
            <w:pPr>
              <w:rPr>
                <w:rFonts w:ascii="Times New Roman" w:eastAsia="Calibri" w:hAnsi="Times New Roman" w:cs="Arial"/>
                <w:i/>
                <w:iCs/>
                <w:sz w:val="18"/>
                <w:szCs w:val="18"/>
              </w:rPr>
            </w:pPr>
          </w:p>
        </w:tc>
      </w:tr>
    </w:tbl>
    <w:p w14:paraId="1CC9FD57" w14:textId="77777777" w:rsidR="007901FC" w:rsidRDefault="007901FC"/>
    <w:sectPr w:rsidR="007901F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5EA"/>
    <w:multiLevelType w:val="hybridMultilevel"/>
    <w:tmpl w:val="6DAA7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127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A0577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1763252">
    <w:abstractNumId w:val="1"/>
  </w:num>
  <w:num w:numId="2" w16cid:durableId="896204987">
    <w:abstractNumId w:val="2"/>
  </w:num>
  <w:num w:numId="3" w16cid:durableId="78407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9A"/>
    <w:rsid w:val="00013A86"/>
    <w:rsid w:val="000C18CA"/>
    <w:rsid w:val="000C7493"/>
    <w:rsid w:val="001B725C"/>
    <w:rsid w:val="001D6A47"/>
    <w:rsid w:val="001E63E5"/>
    <w:rsid w:val="00221F8C"/>
    <w:rsid w:val="00280586"/>
    <w:rsid w:val="00296577"/>
    <w:rsid w:val="0038099B"/>
    <w:rsid w:val="003D17BC"/>
    <w:rsid w:val="004313D7"/>
    <w:rsid w:val="00477786"/>
    <w:rsid w:val="004A42DA"/>
    <w:rsid w:val="004C7D4F"/>
    <w:rsid w:val="004E2ECB"/>
    <w:rsid w:val="004E79D9"/>
    <w:rsid w:val="00527325"/>
    <w:rsid w:val="00534C9A"/>
    <w:rsid w:val="0057271D"/>
    <w:rsid w:val="00677521"/>
    <w:rsid w:val="006926FA"/>
    <w:rsid w:val="006A1CC3"/>
    <w:rsid w:val="006C7FE1"/>
    <w:rsid w:val="006E64AD"/>
    <w:rsid w:val="006F568A"/>
    <w:rsid w:val="00717A88"/>
    <w:rsid w:val="00786078"/>
    <w:rsid w:val="007901FC"/>
    <w:rsid w:val="007B7BFA"/>
    <w:rsid w:val="007C484D"/>
    <w:rsid w:val="007D296A"/>
    <w:rsid w:val="007D41DA"/>
    <w:rsid w:val="00805A54"/>
    <w:rsid w:val="00864C59"/>
    <w:rsid w:val="008F5959"/>
    <w:rsid w:val="009400AF"/>
    <w:rsid w:val="00B33C88"/>
    <w:rsid w:val="00BC0030"/>
    <w:rsid w:val="00BD6040"/>
    <w:rsid w:val="00C054B9"/>
    <w:rsid w:val="00D03469"/>
    <w:rsid w:val="00D92D76"/>
    <w:rsid w:val="00DE375E"/>
    <w:rsid w:val="00E057DB"/>
    <w:rsid w:val="00E422E1"/>
    <w:rsid w:val="00E45199"/>
    <w:rsid w:val="00E7630F"/>
    <w:rsid w:val="00F66C9A"/>
    <w:rsid w:val="00F8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581A9"/>
  <w15:chartTrackingRefBased/>
  <w15:docId w15:val="{0F126782-8145-4C8F-A860-1ECC0549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57DB"/>
    <w:pPr>
      <w:widowControl w:val="0"/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B33C8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7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17A88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174F0-6827-4CBC-89DE-3C2DBA10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3912</Characters>
  <Application>Microsoft Office Word</Application>
  <DocSecurity>0</DocSecurity>
  <Lines>79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ALTAMAHA TECH</vt:lpstr>
    </vt:vector>
  </TitlesOfParts>
  <Company>ATI</Company>
  <LinksUpToDate>false</LinksUpToDate>
  <CharactersWithSpaces>4477</CharactersWithSpaces>
  <SharedDoc>false</SharedDoc>
  <HLinks>
    <vt:vector size="18" baseType="variant">
      <vt:variant>
        <vt:i4>3473412</vt:i4>
      </vt:variant>
      <vt:variant>
        <vt:i4>6</vt:i4>
      </vt:variant>
      <vt:variant>
        <vt:i4>0</vt:i4>
      </vt:variant>
      <vt:variant>
        <vt:i4>5</vt:i4>
      </vt:variant>
      <vt:variant>
        <vt:lpwstr>mailto:cmontgomery@coastalpines.edu</vt:lpwstr>
      </vt:variant>
      <vt:variant>
        <vt:lpwstr/>
      </vt:variant>
      <vt:variant>
        <vt:i4>2228248</vt:i4>
      </vt:variant>
      <vt:variant>
        <vt:i4>3</vt:i4>
      </vt:variant>
      <vt:variant>
        <vt:i4>0</vt:i4>
      </vt:variant>
      <vt:variant>
        <vt:i4>5</vt:i4>
      </vt:variant>
      <vt:variant>
        <vt:lpwstr>mailto:clinder@coastalpines.edu</vt:lpwstr>
      </vt:variant>
      <vt:variant>
        <vt:lpwstr/>
      </vt:variant>
      <vt:variant>
        <vt:i4>4128786</vt:i4>
      </vt:variant>
      <vt:variant>
        <vt:i4>0</vt:i4>
      </vt:variant>
      <vt:variant>
        <vt:i4>0</vt:i4>
      </vt:variant>
      <vt:variant>
        <vt:i4>5</vt:i4>
      </vt:variant>
      <vt:variant>
        <vt:lpwstr>mailto:khoward@coastalpines.edu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ALTAMAHA TECH</dc:title>
  <dc:subject/>
  <dc:creator>ATI</dc:creator>
  <cp:keywords/>
  <cp:lastModifiedBy>Lanie Jonas</cp:lastModifiedBy>
  <cp:revision>2</cp:revision>
  <cp:lastPrinted>2025-12-17T20:16:00Z</cp:lastPrinted>
  <dcterms:created xsi:type="dcterms:W3CDTF">2025-12-17T21:08:00Z</dcterms:created>
  <dcterms:modified xsi:type="dcterms:W3CDTF">2025-12-17T21:08:00Z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670db6bf2ae8a73af538a026fbb88320119eb2066172148df9287e5c740f5535</vt:lpwstr>
  </property>
</Properties>
</file>