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7C3F84" w14:textId="6B3FB66C" w:rsidR="00FF1415" w:rsidRPr="00601224" w:rsidRDefault="00FF1415" w:rsidP="00FF1415">
      <w:pPr>
        <w:widowControl w:val="0"/>
        <w:autoSpaceDE w:val="0"/>
        <w:autoSpaceDN w:val="0"/>
        <w:adjustRightInd w:val="0"/>
        <w:rPr>
          <w:rFonts w:asciiTheme="minorHAnsi" w:hAnsiTheme="minorHAnsi" w:cstheme="minorHAnsi"/>
          <w:b/>
          <w:bCs/>
          <w:sz w:val="22"/>
          <w:szCs w:val="22"/>
        </w:rPr>
      </w:pPr>
      <w:r w:rsidRPr="00601224">
        <w:rPr>
          <w:rFonts w:asciiTheme="minorHAnsi" w:hAnsiTheme="minorHAnsi" w:cstheme="minorHAnsi"/>
          <w:b/>
          <w:bCs/>
          <w:sz w:val="22"/>
          <w:szCs w:val="22"/>
        </w:rPr>
        <w:t xml:space="preserve">POSITION:  </w:t>
      </w:r>
    </w:p>
    <w:p w14:paraId="469D8CBC" w14:textId="51476470" w:rsidR="00FF1415" w:rsidRPr="00601224" w:rsidRDefault="00FF1415" w:rsidP="00FF1415">
      <w:pPr>
        <w:widowControl w:val="0"/>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Instructor, Cosmetology</w:t>
      </w:r>
      <w:r w:rsidR="00A65AD5">
        <w:rPr>
          <w:rFonts w:asciiTheme="minorHAnsi" w:hAnsiTheme="minorHAnsi" w:cstheme="minorHAnsi"/>
          <w:sz w:val="22"/>
          <w:szCs w:val="22"/>
        </w:rPr>
        <w:t xml:space="preserve"> (Golden Isles Campus)</w:t>
      </w:r>
    </w:p>
    <w:p w14:paraId="38A78464" w14:textId="77777777" w:rsidR="00FF1415" w:rsidRPr="00601224" w:rsidRDefault="00FF1415" w:rsidP="00FF1415">
      <w:pPr>
        <w:widowControl w:val="0"/>
        <w:autoSpaceDE w:val="0"/>
        <w:autoSpaceDN w:val="0"/>
        <w:adjustRightInd w:val="0"/>
        <w:rPr>
          <w:rFonts w:asciiTheme="minorHAnsi" w:hAnsiTheme="minorHAnsi" w:cstheme="minorHAnsi"/>
          <w:sz w:val="22"/>
          <w:szCs w:val="22"/>
        </w:rPr>
      </w:pPr>
    </w:p>
    <w:p w14:paraId="2E17BE39" w14:textId="68C40D51" w:rsidR="00601224" w:rsidRPr="00601224" w:rsidRDefault="00601224" w:rsidP="00FF1415">
      <w:pPr>
        <w:widowControl w:val="0"/>
        <w:autoSpaceDE w:val="0"/>
        <w:autoSpaceDN w:val="0"/>
        <w:adjustRightInd w:val="0"/>
        <w:rPr>
          <w:rFonts w:asciiTheme="minorHAnsi" w:hAnsiTheme="minorHAnsi" w:cstheme="minorHAnsi"/>
          <w:b/>
          <w:bCs/>
          <w:sz w:val="22"/>
          <w:szCs w:val="22"/>
        </w:rPr>
      </w:pPr>
      <w:r w:rsidRPr="00601224">
        <w:rPr>
          <w:rFonts w:asciiTheme="minorHAnsi" w:hAnsiTheme="minorHAnsi" w:cstheme="minorHAnsi"/>
          <w:b/>
          <w:bCs/>
          <w:sz w:val="22"/>
          <w:szCs w:val="22"/>
        </w:rPr>
        <w:t>DUTIES:</w:t>
      </w:r>
    </w:p>
    <w:p w14:paraId="0D8EC36D" w14:textId="511AF8C9" w:rsidR="00FF1415" w:rsidRPr="00601224" w:rsidRDefault="00FF1415" w:rsidP="00FF1415">
      <w:pPr>
        <w:widowControl w:val="0"/>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 xml:space="preserve">Under general supervision, develops program and course outlines, goals and objectives; prepares lesson plans for classroom instruction for credited Cosmetology courses; evaluates students’ progress in attaining goals and objectives; requests and maintains supplies and equipment and prepares required budget requests; maintains program certification requirements, as appropriate; prepares and maintains all required documentation and administrative reports; ensures safety and security requirements are met in the training area; meets with students, staff members and other educators to discuss students’ instructional programs and other issues impacting the progress of the students; assists with recruitment, retention and job placement efforts. Work with Dean to coordinate adjunct instructors; manages administrative responsibilities related to scheduling, developing syllabi and teaching courses. Flexible work schedule and occasional overnight travel will be required. Other duties as assigned by supervisor. Primary work assignment is </w:t>
      </w:r>
      <w:r w:rsidR="00A65AD5">
        <w:rPr>
          <w:rFonts w:asciiTheme="minorHAnsi" w:hAnsiTheme="minorHAnsi" w:cstheme="minorHAnsi"/>
          <w:sz w:val="22"/>
          <w:szCs w:val="22"/>
        </w:rPr>
        <w:t>Golden Isles</w:t>
      </w:r>
      <w:r w:rsidRPr="00601224">
        <w:rPr>
          <w:rFonts w:asciiTheme="minorHAnsi" w:hAnsiTheme="minorHAnsi" w:cstheme="minorHAnsi"/>
          <w:sz w:val="22"/>
          <w:szCs w:val="22"/>
        </w:rPr>
        <w:t xml:space="preserve"> Campus.</w:t>
      </w:r>
    </w:p>
    <w:p w14:paraId="6CFDFD42" w14:textId="77777777" w:rsidR="00601224" w:rsidRPr="00601224" w:rsidRDefault="00601224" w:rsidP="00FF1415">
      <w:pPr>
        <w:widowControl w:val="0"/>
        <w:autoSpaceDE w:val="0"/>
        <w:autoSpaceDN w:val="0"/>
        <w:adjustRightInd w:val="0"/>
        <w:rPr>
          <w:rFonts w:asciiTheme="minorHAnsi" w:hAnsiTheme="minorHAnsi" w:cstheme="minorHAnsi"/>
          <w:sz w:val="22"/>
          <w:szCs w:val="22"/>
        </w:rPr>
      </w:pPr>
    </w:p>
    <w:p w14:paraId="38EBF0EF" w14:textId="04DEA8CA" w:rsidR="00FF1415" w:rsidRPr="00601224" w:rsidRDefault="00601224" w:rsidP="00FF1415">
      <w:pPr>
        <w:widowControl w:val="0"/>
        <w:autoSpaceDE w:val="0"/>
        <w:autoSpaceDN w:val="0"/>
        <w:adjustRightInd w:val="0"/>
        <w:rPr>
          <w:rFonts w:asciiTheme="minorHAnsi" w:hAnsiTheme="minorHAnsi" w:cstheme="minorHAnsi"/>
          <w:b/>
          <w:bCs/>
          <w:sz w:val="22"/>
          <w:szCs w:val="22"/>
        </w:rPr>
      </w:pPr>
      <w:r w:rsidRPr="00601224">
        <w:rPr>
          <w:rFonts w:asciiTheme="minorHAnsi" w:hAnsiTheme="minorHAnsi" w:cstheme="minorHAnsi"/>
          <w:b/>
          <w:bCs/>
          <w:sz w:val="22"/>
          <w:szCs w:val="22"/>
        </w:rPr>
        <w:t>EDUCATION:</w:t>
      </w:r>
    </w:p>
    <w:p w14:paraId="3B2FF031" w14:textId="432EB67B" w:rsidR="00601224" w:rsidRPr="00601224" w:rsidRDefault="00601224" w:rsidP="00FF1415">
      <w:pPr>
        <w:widowControl w:val="0"/>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A diploma in Cosmetology from a regionally or nationally accredited institution.</w:t>
      </w:r>
    </w:p>
    <w:p w14:paraId="22105F25" w14:textId="77777777" w:rsidR="00601224" w:rsidRPr="00601224" w:rsidRDefault="00601224" w:rsidP="00FF1415">
      <w:pPr>
        <w:widowControl w:val="0"/>
        <w:autoSpaceDE w:val="0"/>
        <w:autoSpaceDN w:val="0"/>
        <w:adjustRightInd w:val="0"/>
        <w:rPr>
          <w:rFonts w:asciiTheme="minorHAnsi" w:hAnsiTheme="minorHAnsi" w:cstheme="minorHAnsi"/>
          <w:sz w:val="22"/>
          <w:szCs w:val="22"/>
        </w:rPr>
      </w:pPr>
    </w:p>
    <w:p w14:paraId="24859431" w14:textId="66E9CFCD" w:rsidR="00FF1415" w:rsidRPr="00601224" w:rsidRDefault="00FF1415" w:rsidP="00601224">
      <w:pPr>
        <w:widowControl w:val="0"/>
        <w:autoSpaceDE w:val="0"/>
        <w:autoSpaceDN w:val="0"/>
        <w:adjustRightInd w:val="0"/>
        <w:rPr>
          <w:rFonts w:asciiTheme="minorHAnsi" w:hAnsiTheme="minorHAnsi" w:cstheme="minorHAnsi"/>
          <w:b/>
          <w:bCs/>
          <w:sz w:val="22"/>
          <w:szCs w:val="22"/>
        </w:rPr>
      </w:pPr>
      <w:r w:rsidRPr="00601224">
        <w:rPr>
          <w:rFonts w:asciiTheme="minorHAnsi" w:hAnsiTheme="minorHAnsi" w:cstheme="minorHAnsi"/>
          <w:b/>
          <w:bCs/>
          <w:sz w:val="22"/>
          <w:szCs w:val="22"/>
        </w:rPr>
        <w:t>MINIMUM QUALIFICATIONS:</w:t>
      </w:r>
    </w:p>
    <w:p w14:paraId="3392F198" w14:textId="77777777"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Georgia State License as a Master Cosmetologist.</w:t>
      </w:r>
    </w:p>
    <w:p w14:paraId="274B2D3C" w14:textId="6643F614"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Three years paid or self-employed, in-field work experience within the past seven years in a salon environment. Work experience must include the competencies, skills, and knowledge levels that the instructor will teach.</w:t>
      </w:r>
    </w:p>
    <w:p w14:paraId="0A13288C" w14:textId="77777777"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Excellent written and verbal communication skills.</w:t>
      </w:r>
    </w:p>
    <w:p w14:paraId="1C073CDB" w14:textId="77777777"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Must possess and maintain the appropriate professional credential for or related to the field or position.</w:t>
      </w:r>
    </w:p>
    <w:p w14:paraId="5CB667A9" w14:textId="77777777" w:rsidR="00FF1415" w:rsidRPr="00601224" w:rsidRDefault="00FF1415" w:rsidP="00FF1415">
      <w:pPr>
        <w:widowControl w:val="0"/>
        <w:autoSpaceDE w:val="0"/>
        <w:autoSpaceDN w:val="0"/>
        <w:adjustRightInd w:val="0"/>
        <w:rPr>
          <w:rFonts w:asciiTheme="minorHAnsi" w:hAnsiTheme="minorHAnsi" w:cstheme="minorHAnsi"/>
          <w:sz w:val="22"/>
          <w:szCs w:val="22"/>
        </w:rPr>
      </w:pPr>
    </w:p>
    <w:p w14:paraId="5CB3B0E2" w14:textId="77777777" w:rsidR="00FF1415" w:rsidRPr="00601224" w:rsidRDefault="00FF1415" w:rsidP="00FF1415">
      <w:pPr>
        <w:widowControl w:val="0"/>
        <w:autoSpaceDE w:val="0"/>
        <w:autoSpaceDN w:val="0"/>
        <w:adjustRightInd w:val="0"/>
        <w:rPr>
          <w:rFonts w:asciiTheme="minorHAnsi" w:hAnsiTheme="minorHAnsi" w:cstheme="minorHAnsi"/>
          <w:b/>
          <w:bCs/>
          <w:sz w:val="22"/>
          <w:szCs w:val="22"/>
        </w:rPr>
      </w:pPr>
      <w:r w:rsidRPr="00601224">
        <w:rPr>
          <w:rFonts w:asciiTheme="minorHAnsi" w:hAnsiTheme="minorHAnsi" w:cstheme="minorHAnsi"/>
          <w:b/>
          <w:bCs/>
          <w:sz w:val="22"/>
          <w:szCs w:val="22"/>
        </w:rPr>
        <w:t xml:space="preserve">PREFERRED QUALIFICATIONS: </w:t>
      </w:r>
    </w:p>
    <w:p w14:paraId="7495BCEB" w14:textId="77777777"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 xml:space="preserve">Postsecondary teaching experience.  </w:t>
      </w:r>
    </w:p>
    <w:p w14:paraId="2F7D7603" w14:textId="77777777" w:rsidR="00FF1415" w:rsidRPr="00601224" w:rsidRDefault="00FF1415" w:rsidP="00FF1415">
      <w:pPr>
        <w:widowControl w:val="0"/>
        <w:numPr>
          <w:ilvl w:val="0"/>
          <w:numId w:val="6"/>
        </w:numPr>
        <w:autoSpaceDE w:val="0"/>
        <w:autoSpaceDN w:val="0"/>
        <w:adjustRightInd w:val="0"/>
        <w:rPr>
          <w:rFonts w:asciiTheme="minorHAnsi" w:hAnsiTheme="minorHAnsi" w:cstheme="minorHAnsi"/>
          <w:sz w:val="22"/>
          <w:szCs w:val="22"/>
        </w:rPr>
      </w:pPr>
      <w:r w:rsidRPr="00601224">
        <w:rPr>
          <w:rFonts w:asciiTheme="minorHAnsi" w:hAnsiTheme="minorHAnsi" w:cstheme="minorHAnsi"/>
          <w:sz w:val="22"/>
          <w:szCs w:val="22"/>
        </w:rPr>
        <w:t>Cosmetology Instructor’s License</w:t>
      </w:r>
    </w:p>
    <w:p w14:paraId="7B2527A1" w14:textId="77777777" w:rsidR="00FF1415" w:rsidRPr="00601224" w:rsidRDefault="00FF1415" w:rsidP="00FF1415">
      <w:pPr>
        <w:widowControl w:val="0"/>
        <w:autoSpaceDE w:val="0"/>
        <w:autoSpaceDN w:val="0"/>
        <w:adjustRightInd w:val="0"/>
        <w:rPr>
          <w:rFonts w:asciiTheme="minorHAnsi" w:hAnsiTheme="minorHAnsi" w:cstheme="minorHAnsi"/>
          <w:sz w:val="22"/>
          <w:szCs w:val="22"/>
        </w:rPr>
      </w:pPr>
    </w:p>
    <w:p w14:paraId="6F64AE3F" w14:textId="77777777" w:rsidR="00601224" w:rsidRPr="00A65AD5" w:rsidRDefault="00601224" w:rsidP="00A65AD5">
      <w:pPr>
        <w:widowControl w:val="0"/>
        <w:autoSpaceDE w:val="0"/>
        <w:autoSpaceDN w:val="0"/>
        <w:adjustRightInd w:val="0"/>
        <w:rPr>
          <w:rFonts w:asciiTheme="minorHAnsi" w:hAnsiTheme="minorHAnsi" w:cstheme="minorHAnsi"/>
          <w:b/>
          <w:bCs/>
          <w:sz w:val="22"/>
          <w:szCs w:val="22"/>
        </w:rPr>
      </w:pPr>
      <w:r w:rsidRPr="00A65AD5">
        <w:rPr>
          <w:rFonts w:asciiTheme="minorHAnsi" w:hAnsiTheme="minorHAnsi" w:cstheme="minorHAnsi"/>
          <w:b/>
          <w:bCs/>
          <w:sz w:val="22"/>
          <w:szCs w:val="22"/>
        </w:rPr>
        <w:t>SALARY/BENEFITS:</w:t>
      </w:r>
    </w:p>
    <w:p w14:paraId="047D872C" w14:textId="77777777" w:rsidR="00601224" w:rsidRPr="00A65AD5" w:rsidRDefault="00601224" w:rsidP="00A65AD5">
      <w:pPr>
        <w:widowControl w:val="0"/>
        <w:autoSpaceDE w:val="0"/>
        <w:autoSpaceDN w:val="0"/>
        <w:adjustRightInd w:val="0"/>
        <w:rPr>
          <w:rFonts w:asciiTheme="minorHAnsi" w:hAnsiTheme="minorHAnsi" w:cstheme="minorHAnsi"/>
          <w:sz w:val="22"/>
          <w:szCs w:val="22"/>
        </w:rPr>
      </w:pPr>
      <w:r w:rsidRPr="00A65AD5">
        <w:rPr>
          <w:rFonts w:asciiTheme="minorHAnsi" w:hAnsiTheme="minorHAnsi" w:cstheme="minorHAnsi"/>
          <w:sz w:val="22"/>
          <w:szCs w:val="22"/>
        </w:rPr>
        <w:t>Salary will be determined in accordance with guidelines established by the Technical College System of Georgia. Benefits include the State of Georgia Flexible Benefits Program, State of Georgia holidays, and annual/sick leave.</w:t>
      </w:r>
    </w:p>
    <w:p w14:paraId="5EB76632" w14:textId="77777777" w:rsidR="00601224" w:rsidRPr="00A65AD5" w:rsidRDefault="00601224" w:rsidP="00A65AD5">
      <w:pPr>
        <w:widowControl w:val="0"/>
        <w:autoSpaceDE w:val="0"/>
        <w:autoSpaceDN w:val="0"/>
        <w:adjustRightInd w:val="0"/>
        <w:rPr>
          <w:rFonts w:asciiTheme="minorHAnsi" w:hAnsiTheme="minorHAnsi" w:cstheme="minorHAnsi"/>
          <w:sz w:val="22"/>
          <w:szCs w:val="22"/>
        </w:rPr>
      </w:pPr>
    </w:p>
    <w:p w14:paraId="3CD86362" w14:textId="77777777" w:rsidR="00601224" w:rsidRPr="00A65AD5" w:rsidRDefault="00601224" w:rsidP="00A65AD5">
      <w:pPr>
        <w:widowControl w:val="0"/>
        <w:autoSpaceDE w:val="0"/>
        <w:autoSpaceDN w:val="0"/>
        <w:adjustRightInd w:val="0"/>
        <w:rPr>
          <w:rFonts w:asciiTheme="minorHAnsi" w:hAnsiTheme="minorHAnsi" w:cstheme="minorHAnsi"/>
          <w:b/>
          <w:bCs/>
          <w:sz w:val="22"/>
          <w:szCs w:val="22"/>
        </w:rPr>
      </w:pPr>
      <w:r w:rsidRPr="00A65AD5">
        <w:rPr>
          <w:rFonts w:asciiTheme="minorHAnsi" w:hAnsiTheme="minorHAnsi" w:cstheme="minorHAnsi"/>
          <w:b/>
          <w:bCs/>
          <w:sz w:val="22"/>
          <w:szCs w:val="22"/>
        </w:rPr>
        <w:t>APPLICATION PROCESS:</w:t>
      </w:r>
    </w:p>
    <w:p w14:paraId="6B29E67C" w14:textId="63E4EC54" w:rsidR="00601224" w:rsidRPr="00A65AD5" w:rsidRDefault="00601224" w:rsidP="00A65AD5">
      <w:pPr>
        <w:widowControl w:val="0"/>
        <w:autoSpaceDE w:val="0"/>
        <w:autoSpaceDN w:val="0"/>
        <w:adjustRightInd w:val="0"/>
        <w:rPr>
          <w:rFonts w:asciiTheme="minorHAnsi" w:hAnsiTheme="minorHAnsi" w:cstheme="minorHAnsi"/>
          <w:sz w:val="22"/>
          <w:szCs w:val="22"/>
        </w:rPr>
      </w:pPr>
      <w:r w:rsidRPr="00A65AD5">
        <w:rPr>
          <w:rFonts w:asciiTheme="minorHAnsi" w:hAnsiTheme="minorHAnsi" w:cstheme="minorHAnsi"/>
          <w:sz w:val="22"/>
          <w:szCs w:val="22"/>
        </w:rPr>
        <w:t xml:space="preserve">Interested applicants should apply via </w:t>
      </w:r>
      <w:hyperlink r:id="rId7" w:history="1">
        <w:r w:rsidRPr="00A65AD5">
          <w:rPr>
            <w:rFonts w:asciiTheme="minorHAnsi" w:hAnsiTheme="minorHAnsi" w:cstheme="minorHAnsi"/>
            <w:sz w:val="22"/>
            <w:szCs w:val="22"/>
          </w:rPr>
          <w:t>CPTC ONLINE JOB CENTER</w:t>
        </w:r>
      </w:hyperlink>
      <w:r w:rsidRPr="00A65AD5">
        <w:rPr>
          <w:rFonts w:asciiTheme="minorHAnsi" w:hAnsiTheme="minorHAnsi" w:cstheme="minorHAnsi"/>
          <w:sz w:val="22"/>
          <w:szCs w:val="22"/>
        </w:rPr>
        <w:t xml:space="preserve"> by completing the online application form. The letter of interest and resume along with additional documentation specific to the position must uploaded to the Job Center. Incomplete application packages cannot be considered for an interview and will not be forwarded to the hiring supervisor. A criminal background check and a driver’s motor history report will be conducted prior to employment.</w:t>
      </w:r>
    </w:p>
    <w:p w14:paraId="417C0A86" w14:textId="77777777" w:rsidR="00601224" w:rsidRPr="00601224" w:rsidRDefault="00601224" w:rsidP="00601224">
      <w:pPr>
        <w:rPr>
          <w:sz w:val="22"/>
          <w:szCs w:val="22"/>
        </w:rPr>
      </w:pPr>
    </w:p>
    <w:tbl>
      <w:tblPr>
        <w:tblStyle w:val="TableGrid"/>
        <w:tblW w:w="0" w:type="auto"/>
        <w:jc w:val="center"/>
        <w:tblInd w:w="0" w:type="dxa"/>
        <w:tblLook w:val="04A0" w:firstRow="1" w:lastRow="0" w:firstColumn="1" w:lastColumn="0" w:noHBand="0" w:noVBand="1"/>
      </w:tblPr>
      <w:tblGrid>
        <w:gridCol w:w="9350"/>
      </w:tblGrid>
      <w:tr w:rsidR="00601224" w:rsidRPr="00601224" w14:paraId="54CAF2D4" w14:textId="77777777" w:rsidTr="004265C2">
        <w:trPr>
          <w:jc w:val="center"/>
        </w:trPr>
        <w:tc>
          <w:tcPr>
            <w:tcW w:w="9350" w:type="dxa"/>
            <w:tcBorders>
              <w:top w:val="single" w:sz="4" w:space="0" w:color="auto"/>
              <w:left w:val="single" w:sz="4" w:space="0" w:color="auto"/>
              <w:bottom w:val="single" w:sz="4" w:space="0" w:color="auto"/>
              <w:right w:val="single" w:sz="4" w:space="0" w:color="auto"/>
            </w:tcBorders>
            <w:vAlign w:val="center"/>
            <w:hideMark/>
          </w:tcPr>
          <w:p w14:paraId="4EAC8AAC" w14:textId="77777777" w:rsidR="00601224" w:rsidRPr="00601224" w:rsidRDefault="00601224" w:rsidP="004265C2">
            <w:pPr>
              <w:jc w:val="center"/>
              <w:rPr>
                <w:rFonts w:ascii="Calibri" w:eastAsia="Calibri" w:hAnsi="Calibri" w:cs="Arial"/>
                <w:i/>
                <w:iCs/>
                <w:sz w:val="16"/>
                <w:szCs w:val="16"/>
              </w:rPr>
            </w:pPr>
            <w:r w:rsidRPr="00601224">
              <w:rPr>
                <w:rFonts w:ascii="Calibri" w:eastAsia="Calibri" w:hAnsi="Calibri" w:cs="Arial"/>
                <w:b/>
                <w:bCs/>
                <w:sz w:val="16"/>
                <w:szCs w:val="16"/>
              </w:rPr>
              <w:t>Equal Opportunity Statement</w:t>
            </w:r>
          </w:p>
          <w:p w14:paraId="4C50DA13" w14:textId="77777777" w:rsidR="00601224" w:rsidRPr="00601224" w:rsidRDefault="00601224" w:rsidP="004265C2">
            <w:pPr>
              <w:widowControl w:val="0"/>
              <w:autoSpaceDE w:val="0"/>
              <w:autoSpaceDN w:val="0"/>
              <w:adjustRightInd w:val="0"/>
              <w:rPr>
                <w:rFonts w:eastAsia="Calibri" w:cs="Arial"/>
                <w:i/>
                <w:iCs/>
                <w:sz w:val="22"/>
                <w:szCs w:val="22"/>
              </w:rPr>
            </w:pPr>
            <w:r w:rsidRPr="00601224">
              <w:rPr>
                <w:rFonts w:ascii="Arial" w:hAnsi="Arial" w:cs="Arial"/>
                <w:sz w:val="16"/>
                <w:szCs w:val="16"/>
              </w:rPr>
              <w:t xml:space="preserve">Coastal Pines Technical College (CPTC) does not discriminate </w:t>
            </w:r>
            <w:proofErr w:type="gramStart"/>
            <w:r w:rsidRPr="00601224">
              <w:rPr>
                <w:rFonts w:ascii="Arial" w:hAnsi="Arial" w:cs="Arial"/>
                <w:sz w:val="16"/>
                <w:szCs w:val="16"/>
              </w:rPr>
              <w:t>on the basis of</w:t>
            </w:r>
            <w:proofErr w:type="gramEnd"/>
            <w:r w:rsidRPr="00601224">
              <w:rPr>
                <w:rFonts w:ascii="Arial" w:hAnsi="Arial" w:cs="Arial"/>
                <w:sz w:val="16"/>
                <w:szCs w:val="16"/>
              </w:rPr>
              <w:t xml:space="preserve"> race, color, creed, national or ethnic origin, gender, religion, disability, age, political affiliation or belief, genetic information, veteran status, or citizenship status (except in those special circumstances permitted or mandated by law). The following persons have been designated to coordinate the College’s implementation of non-discrimination policies: Katrina Howard, Title IX Coordinator, Jesup Campus, 1777 West Cherry Street, Jesup, Georgia, </w:t>
            </w:r>
            <w:hyperlink r:id="rId8" w:history="1">
              <w:r w:rsidRPr="00601224">
                <w:rPr>
                  <w:rStyle w:val="Hyperlink"/>
                  <w:rFonts w:ascii="Arial" w:hAnsi="Arial" w:cs="Arial"/>
                  <w:sz w:val="16"/>
                  <w:szCs w:val="16"/>
                </w:rPr>
                <w:t>khoward@coastalpines.edu</w:t>
              </w:r>
            </w:hyperlink>
            <w:r w:rsidRPr="00601224">
              <w:rPr>
                <w:rFonts w:ascii="Arial" w:hAnsi="Arial" w:cs="Arial"/>
                <w:sz w:val="16"/>
                <w:szCs w:val="16"/>
                <w:u w:val="single"/>
              </w:rPr>
              <w:t xml:space="preserve"> </w:t>
            </w:r>
            <w:r w:rsidRPr="00601224">
              <w:rPr>
                <w:rFonts w:ascii="Arial" w:hAnsi="Arial" w:cs="Arial"/>
                <w:sz w:val="16"/>
                <w:szCs w:val="16"/>
              </w:rPr>
              <w:t xml:space="preserve">, 912.427.5876; Emily Harris, Title IX Coordinator, Waycross Campus, 1701 Carswell Avenue, Waycross, Georgia, </w:t>
            </w:r>
            <w:hyperlink r:id="rId9" w:history="1">
              <w:r w:rsidRPr="00601224">
                <w:rPr>
                  <w:rStyle w:val="Hyperlink"/>
                  <w:rFonts w:ascii="Arial" w:hAnsi="Arial" w:cs="Arial"/>
                  <w:sz w:val="16"/>
                  <w:szCs w:val="16"/>
                </w:rPr>
                <w:t>eharris@coastalpines.edu</w:t>
              </w:r>
            </w:hyperlink>
            <w:r w:rsidRPr="00601224">
              <w:rPr>
                <w:rFonts w:ascii="Arial" w:hAnsi="Arial" w:cs="Arial"/>
                <w:sz w:val="16"/>
                <w:szCs w:val="16"/>
              </w:rPr>
              <w:t>, 912-287-4098;</w:t>
            </w:r>
            <w:r w:rsidRPr="00601224">
              <w:rPr>
                <w:rFonts w:ascii="Rockwell" w:hAnsi="Rockwell"/>
                <w:sz w:val="16"/>
                <w:szCs w:val="16"/>
              </w:rPr>
              <w:t xml:space="preserve"> </w:t>
            </w:r>
            <w:hyperlink r:id="rId10" w:history="1">
              <w:r w:rsidRPr="00601224">
                <w:rPr>
                  <w:rStyle w:val="Hyperlink"/>
                  <w:rFonts w:ascii="Arial" w:hAnsi="Arial" w:cs="Arial"/>
                  <w:sz w:val="16"/>
                  <w:szCs w:val="16"/>
                </w:rPr>
                <w:t>titleix@coastalpines.edu</w:t>
              </w:r>
            </w:hyperlink>
            <w:r w:rsidRPr="00601224">
              <w:rPr>
                <w:rFonts w:ascii="Arial" w:hAnsi="Arial" w:cs="Arial"/>
                <w:sz w:val="16"/>
                <w:szCs w:val="16"/>
              </w:rPr>
              <w:t xml:space="preserve">   ADA/Section 504 Coordinator, ada@coastalpines.edu ; All Campuses, 1777 West Cherry Street, Jesup, Georgia</w:t>
            </w:r>
            <w:r w:rsidRPr="00601224">
              <w:rPr>
                <w:rFonts w:ascii="Rockwell" w:hAnsi="Rockwell"/>
                <w:sz w:val="16"/>
                <w:szCs w:val="16"/>
              </w:rPr>
              <w:t>.</w:t>
            </w:r>
          </w:p>
        </w:tc>
      </w:tr>
    </w:tbl>
    <w:p w14:paraId="2990921C" w14:textId="3AC69591" w:rsidR="006D1DF0" w:rsidRPr="00601224" w:rsidRDefault="006D1DF0" w:rsidP="00601224">
      <w:pPr>
        <w:widowControl w:val="0"/>
        <w:tabs>
          <w:tab w:val="left" w:pos="-1080"/>
          <w:tab w:val="left" w:pos="-720"/>
          <w:tab w:val="left" w:pos="0"/>
          <w:tab w:val="left" w:pos="270"/>
          <w:tab w:val="left" w:pos="1080"/>
          <w:tab w:val="left" w:pos="1440"/>
        </w:tabs>
        <w:autoSpaceDE w:val="0"/>
        <w:autoSpaceDN w:val="0"/>
        <w:adjustRightInd w:val="0"/>
        <w:rPr>
          <w:rFonts w:ascii="Calibri" w:hAnsi="Calibri" w:cs="Calibri"/>
          <w:bCs/>
          <w:sz w:val="22"/>
          <w:szCs w:val="22"/>
        </w:rPr>
      </w:pPr>
    </w:p>
    <w:sectPr w:rsidR="006D1DF0" w:rsidRPr="00601224" w:rsidSect="00601224">
      <w:headerReference w:type="default" r:id="rId11"/>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75B6EE" w14:textId="77777777" w:rsidR="00601224" w:rsidRDefault="00601224" w:rsidP="00601224">
      <w:r>
        <w:separator/>
      </w:r>
    </w:p>
  </w:endnote>
  <w:endnote w:type="continuationSeparator" w:id="0">
    <w:p w14:paraId="0EF082F6" w14:textId="77777777" w:rsidR="00601224" w:rsidRDefault="00601224" w:rsidP="006012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07AAD" w14:textId="77777777" w:rsidR="00601224" w:rsidRDefault="00601224" w:rsidP="00601224">
      <w:r>
        <w:separator/>
      </w:r>
    </w:p>
  </w:footnote>
  <w:footnote w:type="continuationSeparator" w:id="0">
    <w:p w14:paraId="6977F0A4" w14:textId="77777777" w:rsidR="00601224" w:rsidRDefault="00601224" w:rsidP="006012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C6677" w14:textId="638286AF" w:rsidR="00601224" w:rsidRDefault="00601224" w:rsidP="00601224">
    <w:pPr>
      <w:pStyle w:val="Header"/>
      <w:jc w:val="center"/>
    </w:pPr>
    <w:r>
      <w:rPr>
        <w:noProof/>
      </w:rPr>
      <w:drawing>
        <wp:inline distT="0" distB="0" distL="0" distR="0" wp14:anchorId="2175DB6A" wp14:editId="0BAEB57D">
          <wp:extent cx="1956849" cy="1135380"/>
          <wp:effectExtent l="0" t="0" r="5715" b="7620"/>
          <wp:docPr id="1226192786" name="Picture 1" descr="A blue and green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192786" name="Picture 1" descr="A blue and green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6855" cy="114118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0700D0"/>
    <w:multiLevelType w:val="hybridMultilevel"/>
    <w:tmpl w:val="C9AC5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DA0948"/>
    <w:multiLevelType w:val="hybridMultilevel"/>
    <w:tmpl w:val="C22CC1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C1579B"/>
    <w:multiLevelType w:val="hybridMultilevel"/>
    <w:tmpl w:val="827EA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732A9F"/>
    <w:multiLevelType w:val="hybridMultilevel"/>
    <w:tmpl w:val="94120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A51F28"/>
    <w:multiLevelType w:val="hybridMultilevel"/>
    <w:tmpl w:val="EAD8F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3060FAF"/>
    <w:multiLevelType w:val="hybridMultilevel"/>
    <w:tmpl w:val="D3DEA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AE06E8"/>
    <w:multiLevelType w:val="hybridMultilevel"/>
    <w:tmpl w:val="EFA40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82754228">
    <w:abstractNumId w:val="6"/>
  </w:num>
  <w:num w:numId="2" w16cid:durableId="2021077072">
    <w:abstractNumId w:val="4"/>
  </w:num>
  <w:num w:numId="3" w16cid:durableId="1393650737">
    <w:abstractNumId w:val="2"/>
  </w:num>
  <w:num w:numId="4" w16cid:durableId="367531821">
    <w:abstractNumId w:val="3"/>
  </w:num>
  <w:num w:numId="5" w16cid:durableId="491335147">
    <w:abstractNumId w:val="1"/>
  </w:num>
  <w:num w:numId="6" w16cid:durableId="586695680">
    <w:abstractNumId w:val="0"/>
  </w:num>
  <w:num w:numId="7" w16cid:durableId="16164765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B1D"/>
    <w:rsid w:val="00013EDB"/>
    <w:rsid w:val="00086AA5"/>
    <w:rsid w:val="000A3824"/>
    <w:rsid w:val="000D6D27"/>
    <w:rsid w:val="00145A2C"/>
    <w:rsid w:val="00263477"/>
    <w:rsid w:val="002C1EFF"/>
    <w:rsid w:val="00301531"/>
    <w:rsid w:val="0031350F"/>
    <w:rsid w:val="00350030"/>
    <w:rsid w:val="00381E24"/>
    <w:rsid w:val="00403DA1"/>
    <w:rsid w:val="00434A11"/>
    <w:rsid w:val="00472DC0"/>
    <w:rsid w:val="004C1889"/>
    <w:rsid w:val="005104CB"/>
    <w:rsid w:val="00530A21"/>
    <w:rsid w:val="0053492F"/>
    <w:rsid w:val="00537BD0"/>
    <w:rsid w:val="00560121"/>
    <w:rsid w:val="0058055B"/>
    <w:rsid w:val="0059526D"/>
    <w:rsid w:val="005964C6"/>
    <w:rsid w:val="005B0B1D"/>
    <w:rsid w:val="005E2117"/>
    <w:rsid w:val="00601224"/>
    <w:rsid w:val="0067700B"/>
    <w:rsid w:val="006A2C0A"/>
    <w:rsid w:val="006B2323"/>
    <w:rsid w:val="006D1DF0"/>
    <w:rsid w:val="006F3AE7"/>
    <w:rsid w:val="0070681A"/>
    <w:rsid w:val="00725ACE"/>
    <w:rsid w:val="00744D3E"/>
    <w:rsid w:val="00771324"/>
    <w:rsid w:val="007F3B8D"/>
    <w:rsid w:val="008B6421"/>
    <w:rsid w:val="008C2BF7"/>
    <w:rsid w:val="0091150F"/>
    <w:rsid w:val="0096684A"/>
    <w:rsid w:val="009F5B4E"/>
    <w:rsid w:val="00A10931"/>
    <w:rsid w:val="00A34950"/>
    <w:rsid w:val="00A65AD5"/>
    <w:rsid w:val="00A70A54"/>
    <w:rsid w:val="00A7728E"/>
    <w:rsid w:val="00AA6653"/>
    <w:rsid w:val="00AA7F04"/>
    <w:rsid w:val="00B462C6"/>
    <w:rsid w:val="00B65D89"/>
    <w:rsid w:val="00BE60DD"/>
    <w:rsid w:val="00C52716"/>
    <w:rsid w:val="00CC29B3"/>
    <w:rsid w:val="00CF2FA8"/>
    <w:rsid w:val="00D111F0"/>
    <w:rsid w:val="00D35609"/>
    <w:rsid w:val="00D91C73"/>
    <w:rsid w:val="00E225F5"/>
    <w:rsid w:val="00E34AAB"/>
    <w:rsid w:val="00E644FD"/>
    <w:rsid w:val="00EB3566"/>
    <w:rsid w:val="00EF1E9A"/>
    <w:rsid w:val="00F22938"/>
    <w:rsid w:val="00F27141"/>
    <w:rsid w:val="00F432C2"/>
    <w:rsid w:val="00FA58E9"/>
    <w:rsid w:val="00FD4F84"/>
    <w:rsid w:val="00FE7D2A"/>
    <w:rsid w:val="00FF14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1D7FF58"/>
  <w15:chartTrackingRefBased/>
  <w15:docId w15:val="{11AE40DF-92D9-46B6-AECF-45E833ED7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5B0B1D"/>
    <w:pPr>
      <w:widowControl w:val="0"/>
      <w:autoSpaceDE w:val="0"/>
      <w:autoSpaceDN w:val="0"/>
    </w:pPr>
  </w:style>
  <w:style w:type="character" w:styleId="Hyperlink">
    <w:name w:val="Hyperlink"/>
    <w:rsid w:val="00381E24"/>
    <w:rPr>
      <w:color w:val="0000FF"/>
      <w:u w:val="single"/>
    </w:rPr>
  </w:style>
  <w:style w:type="paragraph" w:styleId="NormalWeb">
    <w:name w:val="Normal (Web)"/>
    <w:basedOn w:val="Normal"/>
    <w:uiPriority w:val="99"/>
    <w:rsid w:val="00381E24"/>
    <w:pPr>
      <w:spacing w:before="100" w:beforeAutospacing="1" w:after="100" w:afterAutospacing="1"/>
    </w:pPr>
  </w:style>
  <w:style w:type="paragraph" w:styleId="BalloonText">
    <w:name w:val="Balloon Text"/>
    <w:basedOn w:val="Normal"/>
    <w:link w:val="BalloonTextChar"/>
    <w:rsid w:val="006F3AE7"/>
    <w:rPr>
      <w:rFonts w:ascii="Segoe UI" w:hAnsi="Segoe UI" w:cs="Segoe UI"/>
      <w:sz w:val="18"/>
      <w:szCs w:val="18"/>
    </w:rPr>
  </w:style>
  <w:style w:type="character" w:customStyle="1" w:styleId="BalloonTextChar">
    <w:name w:val="Balloon Text Char"/>
    <w:basedOn w:val="DefaultParagraphFont"/>
    <w:link w:val="BalloonText"/>
    <w:rsid w:val="006F3AE7"/>
    <w:rPr>
      <w:rFonts w:ascii="Segoe UI" w:hAnsi="Segoe UI" w:cs="Segoe UI"/>
      <w:sz w:val="18"/>
      <w:szCs w:val="18"/>
    </w:rPr>
  </w:style>
  <w:style w:type="character" w:customStyle="1" w:styleId="BodyTextChar">
    <w:name w:val="Body Text Char"/>
    <w:basedOn w:val="DefaultParagraphFont"/>
    <w:link w:val="BodyText"/>
    <w:rsid w:val="005E2117"/>
    <w:rPr>
      <w:sz w:val="24"/>
      <w:szCs w:val="24"/>
    </w:rPr>
  </w:style>
  <w:style w:type="paragraph" w:customStyle="1" w:styleId="text2">
    <w:name w:val="text2"/>
    <w:basedOn w:val="Normal"/>
    <w:rsid w:val="005E2117"/>
    <w:rPr>
      <w:szCs w:val="20"/>
    </w:rPr>
  </w:style>
  <w:style w:type="paragraph" w:styleId="ListParagraph">
    <w:name w:val="List Paragraph"/>
    <w:basedOn w:val="Normal"/>
    <w:uiPriority w:val="34"/>
    <w:qFormat/>
    <w:rsid w:val="005E2117"/>
    <w:pPr>
      <w:ind w:left="720"/>
      <w:contextualSpacing/>
    </w:pPr>
  </w:style>
  <w:style w:type="paragraph" w:styleId="Header">
    <w:name w:val="header"/>
    <w:basedOn w:val="Normal"/>
    <w:link w:val="HeaderChar"/>
    <w:rsid w:val="00601224"/>
    <w:pPr>
      <w:tabs>
        <w:tab w:val="center" w:pos="4680"/>
        <w:tab w:val="right" w:pos="9360"/>
      </w:tabs>
    </w:pPr>
  </w:style>
  <w:style w:type="character" w:customStyle="1" w:styleId="HeaderChar">
    <w:name w:val="Header Char"/>
    <w:basedOn w:val="DefaultParagraphFont"/>
    <w:link w:val="Header"/>
    <w:rsid w:val="00601224"/>
    <w:rPr>
      <w:sz w:val="24"/>
      <w:szCs w:val="24"/>
    </w:rPr>
  </w:style>
  <w:style w:type="paragraph" w:styleId="Footer">
    <w:name w:val="footer"/>
    <w:basedOn w:val="Normal"/>
    <w:link w:val="FooterChar"/>
    <w:rsid w:val="00601224"/>
    <w:pPr>
      <w:tabs>
        <w:tab w:val="center" w:pos="4680"/>
        <w:tab w:val="right" w:pos="9360"/>
      </w:tabs>
    </w:pPr>
  </w:style>
  <w:style w:type="character" w:customStyle="1" w:styleId="FooterChar">
    <w:name w:val="Footer Char"/>
    <w:basedOn w:val="DefaultParagraphFont"/>
    <w:link w:val="Footer"/>
    <w:rsid w:val="00601224"/>
    <w:rPr>
      <w:sz w:val="24"/>
      <w:szCs w:val="24"/>
    </w:rPr>
  </w:style>
  <w:style w:type="table" w:styleId="TableGrid">
    <w:name w:val="Table Grid"/>
    <w:basedOn w:val="TableNormal"/>
    <w:uiPriority w:val="39"/>
    <w:rsid w:val="00601224"/>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howard@coastalpines.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pps.bluefinhr.com/JC_CoastalPines/joblistings/joblistings.asp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titleix@coastalpines.edu" TargetMode="External"/><Relationship Id="rId4" Type="http://schemas.openxmlformats.org/officeDocument/2006/relationships/webSettings" Target="webSettings.xml"/><Relationship Id="rId9" Type="http://schemas.openxmlformats.org/officeDocument/2006/relationships/hyperlink" Target="mailto:eharris@coastalpines.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436</Words>
  <Characters>3162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POSITION:</vt:lpstr>
    </vt:vector>
  </TitlesOfParts>
  <Company>Microsoft</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POSITION:</dc:title>
  <dc:subject/>
  <dc:creator>clinder</dc:creator>
  <cp:keywords/>
  <cp:lastModifiedBy>Amanda Morris Foreman</cp:lastModifiedBy>
  <cp:revision>2</cp:revision>
  <cp:lastPrinted>2014-02-12T22:48:00Z</cp:lastPrinted>
  <dcterms:created xsi:type="dcterms:W3CDTF">2025-05-28T17:22:00Z</dcterms:created>
  <dcterms:modified xsi:type="dcterms:W3CDTF">2025-05-28T17:22:00Z</dcterms:modified>
</cp:coreProperties>
</file>