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70" w:rsidRDefault="00FE39B8" w:rsidP="00631D70">
      <w:pPr>
        <w:ind w:right="-194"/>
        <w:jc w:val="center"/>
        <w:rPr>
          <w:rFonts w:ascii="Calibri" w:hAnsi="Calibri"/>
          <w:b/>
          <w:sz w:val="22"/>
          <w:szCs w:val="22"/>
        </w:rPr>
      </w:pPr>
      <w:r w:rsidRPr="00CC7B38">
        <w:rPr>
          <w:rFonts w:ascii="Arial Narrow" w:hAnsi="Arial Narrow"/>
          <w:noProof/>
        </w:rPr>
        <w:drawing>
          <wp:inline distT="0" distB="0" distL="0" distR="0">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rsidR="00631D70" w:rsidRDefault="00631D70" w:rsidP="00631D70">
      <w:pPr>
        <w:ind w:right="-194"/>
        <w:rPr>
          <w:rFonts w:ascii="Calibri" w:hAnsi="Calibri"/>
          <w:b/>
          <w:sz w:val="22"/>
          <w:szCs w:val="22"/>
        </w:rPr>
      </w:pPr>
    </w:p>
    <w:p w:rsidR="00DD5095" w:rsidRPr="00631D70" w:rsidRDefault="00631D70" w:rsidP="00631D70">
      <w:pPr>
        <w:ind w:right="-194"/>
        <w:rPr>
          <w:rFonts w:ascii="Calibri" w:hAnsi="Calibri"/>
          <w:b/>
          <w:sz w:val="22"/>
          <w:szCs w:val="22"/>
        </w:rPr>
      </w:pPr>
      <w:r>
        <w:rPr>
          <w:b/>
          <w:sz w:val="24"/>
          <w:szCs w:val="24"/>
        </w:rPr>
        <w:t xml:space="preserve">POSITION: </w:t>
      </w:r>
      <w:r>
        <w:rPr>
          <w:sz w:val="24"/>
          <w:szCs w:val="24"/>
        </w:rPr>
        <w:t>Custodian</w:t>
      </w:r>
      <w:r>
        <w:rPr>
          <w:b/>
          <w:sz w:val="24"/>
          <w:szCs w:val="24"/>
        </w:rPr>
        <w:tab/>
      </w:r>
      <w:r>
        <w:rPr>
          <w:b/>
          <w:sz w:val="24"/>
          <w:szCs w:val="24"/>
        </w:rPr>
        <w:tab/>
      </w:r>
      <w:r>
        <w:rPr>
          <w:b/>
          <w:sz w:val="24"/>
          <w:szCs w:val="24"/>
        </w:rPr>
        <w:tab/>
      </w:r>
      <w:r>
        <w:rPr>
          <w:b/>
          <w:sz w:val="24"/>
          <w:szCs w:val="24"/>
        </w:rPr>
        <w:tab/>
      </w:r>
      <w:r>
        <w:rPr>
          <w:b/>
          <w:sz w:val="24"/>
          <w:szCs w:val="24"/>
        </w:rPr>
        <w:tab/>
        <w:t xml:space="preserve">STATUS: </w:t>
      </w:r>
      <w:r w:rsidRPr="00631D70">
        <w:rPr>
          <w:sz w:val="24"/>
          <w:szCs w:val="24"/>
        </w:rPr>
        <w:t>Part-time/Hourly</w:t>
      </w:r>
    </w:p>
    <w:p w:rsidR="00760BB2" w:rsidRDefault="00760BB2" w:rsidP="0063067F">
      <w:pPr>
        <w:ind w:right="-194"/>
        <w:rPr>
          <w:b/>
          <w:sz w:val="24"/>
          <w:szCs w:val="24"/>
        </w:rPr>
      </w:pPr>
    </w:p>
    <w:p w:rsidR="002648DB" w:rsidRDefault="000B4D28" w:rsidP="002648DB">
      <w:pPr>
        <w:ind w:left="-86" w:right="-194"/>
        <w:rPr>
          <w:b/>
          <w:sz w:val="24"/>
          <w:szCs w:val="24"/>
        </w:rPr>
      </w:pPr>
      <w:r w:rsidRPr="00FE39B8">
        <w:rPr>
          <w:b/>
          <w:sz w:val="24"/>
          <w:szCs w:val="24"/>
        </w:rPr>
        <w:t>DUTIES:</w:t>
      </w:r>
    </w:p>
    <w:p w:rsidR="00760BB2" w:rsidRPr="00DD5095" w:rsidRDefault="007F3BAA" w:rsidP="00DD5095">
      <w:pPr>
        <w:pStyle w:val="ListParagraph"/>
        <w:numPr>
          <w:ilvl w:val="0"/>
          <w:numId w:val="6"/>
        </w:numPr>
        <w:autoSpaceDE w:val="0"/>
        <w:autoSpaceDN w:val="0"/>
        <w:adjustRightInd w:val="0"/>
        <w:rPr>
          <w:rFonts w:ascii="Times New Roman" w:hAnsi="Times New Roman" w:cs="Times New Roman"/>
          <w:sz w:val="24"/>
          <w:szCs w:val="24"/>
        </w:rPr>
      </w:pPr>
      <w:r w:rsidRPr="008F6F5E">
        <w:rPr>
          <w:rFonts w:ascii="Times New Roman" w:hAnsi="Times New Roman" w:cs="Times New Roman"/>
          <w:sz w:val="24"/>
          <w:szCs w:val="24"/>
        </w:rPr>
        <w:t>M</w:t>
      </w:r>
      <w:r w:rsidR="00DD5095">
        <w:rPr>
          <w:rFonts w:ascii="Times New Roman" w:hAnsi="Times New Roman" w:cs="Times New Roman"/>
          <w:sz w:val="24"/>
          <w:szCs w:val="24"/>
        </w:rPr>
        <w:t>aintains proper care of Coastal Pines Technical College</w:t>
      </w:r>
      <w:r w:rsidR="00760BB2" w:rsidRPr="008F6F5E">
        <w:rPr>
          <w:rFonts w:ascii="Times New Roman" w:hAnsi="Times New Roman" w:cs="Times New Roman"/>
          <w:sz w:val="24"/>
          <w:szCs w:val="24"/>
        </w:rPr>
        <w:t xml:space="preserve"> facilities;</w:t>
      </w:r>
    </w:p>
    <w:p w:rsidR="00760BB2" w:rsidRPr="008F6F5E" w:rsidRDefault="004E0675" w:rsidP="00760BB2">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Deliver packages and supplies to departments</w:t>
      </w:r>
      <w:r w:rsidR="00760BB2" w:rsidRPr="008F6F5E">
        <w:rPr>
          <w:rFonts w:ascii="Times New Roman" w:hAnsi="Times New Roman" w:cs="Times New Roman"/>
          <w:sz w:val="24"/>
          <w:szCs w:val="24"/>
        </w:rPr>
        <w:t>;</w:t>
      </w:r>
    </w:p>
    <w:p w:rsidR="00760BB2" w:rsidRPr="008F6F5E" w:rsidRDefault="00760BB2" w:rsidP="00760BB2">
      <w:pPr>
        <w:pStyle w:val="ListParagraph"/>
        <w:numPr>
          <w:ilvl w:val="0"/>
          <w:numId w:val="6"/>
        </w:numPr>
        <w:autoSpaceDE w:val="0"/>
        <w:autoSpaceDN w:val="0"/>
        <w:adjustRightInd w:val="0"/>
        <w:rPr>
          <w:rFonts w:ascii="Times New Roman" w:hAnsi="Times New Roman" w:cs="Times New Roman"/>
          <w:sz w:val="24"/>
          <w:szCs w:val="24"/>
        </w:rPr>
      </w:pPr>
      <w:r w:rsidRPr="008F6F5E">
        <w:rPr>
          <w:rFonts w:ascii="Times New Roman" w:hAnsi="Times New Roman" w:cs="Times New Roman"/>
          <w:sz w:val="24"/>
          <w:szCs w:val="24"/>
        </w:rPr>
        <w:t>Performs a variety of duties related to the job, such as painting, replacing light bulbs, hanging curtains, moving furniture, setting up chairs, tables, lights and podiums for special events and college functions;</w:t>
      </w:r>
    </w:p>
    <w:p w:rsidR="00760BB2" w:rsidRPr="008F6F5E" w:rsidRDefault="00760BB2" w:rsidP="00760BB2">
      <w:pPr>
        <w:pStyle w:val="ListParagraph"/>
        <w:numPr>
          <w:ilvl w:val="0"/>
          <w:numId w:val="6"/>
        </w:numPr>
        <w:autoSpaceDE w:val="0"/>
        <w:autoSpaceDN w:val="0"/>
        <w:adjustRightInd w:val="0"/>
        <w:rPr>
          <w:rFonts w:ascii="Times New Roman" w:hAnsi="Times New Roman" w:cs="Times New Roman"/>
          <w:sz w:val="24"/>
          <w:szCs w:val="24"/>
        </w:rPr>
      </w:pPr>
      <w:r w:rsidRPr="008F6F5E">
        <w:rPr>
          <w:rFonts w:ascii="Times New Roman" w:hAnsi="Times New Roman" w:cs="Times New Roman"/>
          <w:sz w:val="24"/>
          <w:szCs w:val="24"/>
        </w:rPr>
        <w:t>Distributes and maintains materials, tools and equipment;</w:t>
      </w:r>
    </w:p>
    <w:p w:rsidR="00152766" w:rsidRPr="008F6F5E" w:rsidRDefault="00611FCD" w:rsidP="00760BB2">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Cleaning, mopping, sweeping and vacuuming offices and bathrooms;</w:t>
      </w:r>
    </w:p>
    <w:p w:rsidR="00611FCD" w:rsidRPr="008F6F5E" w:rsidRDefault="00611FCD" w:rsidP="00760BB2">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Stock bathrooms with tissue, hand towels and soap;</w:t>
      </w:r>
    </w:p>
    <w:p w:rsidR="00611FCD" w:rsidRPr="008F6F5E" w:rsidRDefault="00611FCD" w:rsidP="00760BB2">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Assembles office equipment and desks;</w:t>
      </w:r>
    </w:p>
    <w:p w:rsidR="00611FCD" w:rsidRPr="00DD5095" w:rsidRDefault="00760BB2" w:rsidP="00DD5095">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Assesses campus grounds for maintenance needs;</w:t>
      </w:r>
    </w:p>
    <w:p w:rsidR="00611FCD" w:rsidRPr="008F6F5E" w:rsidRDefault="00611FCD" w:rsidP="00760BB2">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Collects trash and debris for disposal;</w:t>
      </w:r>
    </w:p>
    <w:p w:rsidR="00611FCD" w:rsidRPr="008F6F5E" w:rsidRDefault="00611FCD" w:rsidP="00760BB2">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Assists personnel in the arrangement of desks and other office equipment.</w:t>
      </w:r>
    </w:p>
    <w:p w:rsidR="00541417" w:rsidRPr="008F6F5E" w:rsidRDefault="00611FCD" w:rsidP="00541417">
      <w:pPr>
        <w:pStyle w:val="ListParagraph"/>
        <w:numPr>
          <w:ilvl w:val="0"/>
          <w:numId w:val="6"/>
        </w:numPr>
        <w:ind w:right="-194"/>
        <w:rPr>
          <w:rFonts w:ascii="Times New Roman" w:hAnsi="Times New Roman" w:cs="Times New Roman"/>
          <w:b/>
          <w:sz w:val="24"/>
          <w:szCs w:val="24"/>
        </w:rPr>
      </w:pPr>
      <w:r w:rsidRPr="008F6F5E">
        <w:rPr>
          <w:rFonts w:ascii="Times New Roman" w:hAnsi="Times New Roman" w:cs="Times New Roman"/>
          <w:sz w:val="24"/>
          <w:szCs w:val="24"/>
        </w:rPr>
        <w:t>Other duties as assigned by supervi</w:t>
      </w:r>
      <w:r w:rsidR="00541417" w:rsidRPr="008F6F5E">
        <w:rPr>
          <w:rFonts w:ascii="Times New Roman" w:hAnsi="Times New Roman" w:cs="Times New Roman"/>
          <w:sz w:val="24"/>
          <w:szCs w:val="24"/>
        </w:rPr>
        <w:t>sor</w:t>
      </w:r>
    </w:p>
    <w:p w:rsidR="00541417" w:rsidRDefault="00541417" w:rsidP="00541417">
      <w:pPr>
        <w:ind w:right="-194"/>
        <w:rPr>
          <w:b/>
          <w:sz w:val="24"/>
          <w:szCs w:val="24"/>
        </w:rPr>
      </w:pPr>
    </w:p>
    <w:p w:rsidR="00541417" w:rsidRDefault="00541417" w:rsidP="00541417">
      <w:pPr>
        <w:ind w:right="-194"/>
        <w:rPr>
          <w:b/>
          <w:sz w:val="24"/>
          <w:szCs w:val="24"/>
        </w:rPr>
      </w:pPr>
      <w:r>
        <w:rPr>
          <w:b/>
          <w:sz w:val="24"/>
          <w:szCs w:val="24"/>
        </w:rPr>
        <w:t>COMPETENCIES:</w:t>
      </w:r>
    </w:p>
    <w:p w:rsidR="00541417" w:rsidRPr="008F6F5E" w:rsidRDefault="00541417" w:rsidP="00541417">
      <w:pPr>
        <w:pStyle w:val="ListParagraph"/>
        <w:numPr>
          <w:ilvl w:val="0"/>
          <w:numId w:val="7"/>
        </w:numPr>
        <w:ind w:right="-194"/>
        <w:rPr>
          <w:rFonts w:ascii="Times New Roman" w:hAnsi="Times New Roman" w:cs="Times New Roman"/>
          <w:sz w:val="24"/>
          <w:szCs w:val="24"/>
        </w:rPr>
      </w:pPr>
      <w:r w:rsidRPr="008F6F5E">
        <w:rPr>
          <w:rFonts w:ascii="Times New Roman" w:hAnsi="Times New Roman" w:cs="Times New Roman"/>
          <w:sz w:val="24"/>
          <w:szCs w:val="24"/>
        </w:rPr>
        <w:t>Knowledge of custodial tools and methods</w:t>
      </w:r>
    </w:p>
    <w:p w:rsidR="00541417" w:rsidRPr="008F6F5E" w:rsidRDefault="00541417" w:rsidP="00541417">
      <w:pPr>
        <w:pStyle w:val="ListParagraph"/>
        <w:numPr>
          <w:ilvl w:val="0"/>
          <w:numId w:val="7"/>
        </w:numPr>
        <w:ind w:right="-194"/>
        <w:rPr>
          <w:rFonts w:ascii="Times New Roman" w:hAnsi="Times New Roman" w:cs="Times New Roman"/>
          <w:sz w:val="24"/>
          <w:szCs w:val="24"/>
        </w:rPr>
      </w:pPr>
      <w:r w:rsidRPr="008F6F5E">
        <w:rPr>
          <w:rFonts w:ascii="Times New Roman" w:hAnsi="Times New Roman" w:cs="Times New Roman"/>
          <w:sz w:val="24"/>
          <w:szCs w:val="24"/>
        </w:rPr>
        <w:t>Knowledge of safety guidelines</w:t>
      </w:r>
    </w:p>
    <w:p w:rsidR="00541417" w:rsidRPr="008F6F5E" w:rsidRDefault="00541417" w:rsidP="00541417">
      <w:pPr>
        <w:pStyle w:val="ListParagraph"/>
        <w:numPr>
          <w:ilvl w:val="0"/>
          <w:numId w:val="7"/>
        </w:numPr>
        <w:ind w:right="-194"/>
        <w:rPr>
          <w:rFonts w:ascii="Times New Roman" w:hAnsi="Times New Roman" w:cs="Times New Roman"/>
          <w:sz w:val="24"/>
          <w:szCs w:val="24"/>
        </w:rPr>
      </w:pPr>
      <w:r w:rsidRPr="008F6F5E">
        <w:rPr>
          <w:rFonts w:ascii="Times New Roman" w:hAnsi="Times New Roman" w:cs="Times New Roman"/>
          <w:sz w:val="24"/>
          <w:szCs w:val="24"/>
        </w:rPr>
        <w:t>Skill in the use of cleaning tools and supplies</w:t>
      </w:r>
    </w:p>
    <w:p w:rsidR="00541417" w:rsidRPr="008F6F5E" w:rsidRDefault="00541417" w:rsidP="00541417">
      <w:pPr>
        <w:pStyle w:val="ListParagraph"/>
        <w:numPr>
          <w:ilvl w:val="0"/>
          <w:numId w:val="7"/>
        </w:numPr>
        <w:ind w:right="-194"/>
        <w:rPr>
          <w:rFonts w:ascii="Times New Roman" w:hAnsi="Times New Roman" w:cs="Times New Roman"/>
          <w:sz w:val="24"/>
          <w:szCs w:val="24"/>
        </w:rPr>
      </w:pPr>
      <w:r w:rsidRPr="008F6F5E">
        <w:rPr>
          <w:rFonts w:ascii="Times New Roman" w:hAnsi="Times New Roman" w:cs="Times New Roman"/>
          <w:sz w:val="24"/>
          <w:szCs w:val="24"/>
        </w:rPr>
        <w:t>Ability to read and follow instructions</w:t>
      </w:r>
    </w:p>
    <w:p w:rsidR="00541417" w:rsidRPr="008F6F5E" w:rsidRDefault="00541417" w:rsidP="00541417">
      <w:pPr>
        <w:pStyle w:val="ListParagraph"/>
        <w:numPr>
          <w:ilvl w:val="0"/>
          <w:numId w:val="7"/>
        </w:numPr>
        <w:ind w:right="-194"/>
        <w:rPr>
          <w:rFonts w:ascii="Times New Roman" w:hAnsi="Times New Roman" w:cs="Times New Roman"/>
          <w:sz w:val="24"/>
          <w:szCs w:val="24"/>
        </w:rPr>
      </w:pPr>
      <w:r w:rsidRPr="008F6F5E">
        <w:rPr>
          <w:rFonts w:ascii="Times New Roman" w:hAnsi="Times New Roman" w:cs="Times New Roman"/>
          <w:sz w:val="24"/>
          <w:szCs w:val="24"/>
        </w:rPr>
        <w:t>Ability to lift up to 40 pounds regularly</w:t>
      </w:r>
    </w:p>
    <w:p w:rsidR="002648DB" w:rsidRPr="000C6EB3" w:rsidRDefault="00541417" w:rsidP="000C6EB3">
      <w:pPr>
        <w:pStyle w:val="ListParagraph"/>
        <w:numPr>
          <w:ilvl w:val="0"/>
          <w:numId w:val="7"/>
        </w:numPr>
        <w:ind w:right="-194"/>
        <w:rPr>
          <w:rFonts w:ascii="Times New Roman" w:hAnsi="Times New Roman" w:cs="Times New Roman"/>
          <w:sz w:val="24"/>
          <w:szCs w:val="24"/>
        </w:rPr>
      </w:pPr>
      <w:r w:rsidRPr="008F6F5E">
        <w:rPr>
          <w:rFonts w:ascii="Times New Roman" w:hAnsi="Times New Roman" w:cs="Times New Roman"/>
          <w:sz w:val="24"/>
          <w:szCs w:val="24"/>
        </w:rPr>
        <w:t>Ability to bend, squat</w:t>
      </w:r>
      <w:r w:rsidR="002648DB">
        <w:rPr>
          <w:rFonts w:ascii="Times New Roman" w:hAnsi="Times New Roman" w:cs="Times New Roman"/>
          <w:sz w:val="24"/>
          <w:szCs w:val="24"/>
        </w:rPr>
        <w:t>, reach, crawl and climb ladder</w:t>
      </w:r>
    </w:p>
    <w:p w:rsidR="000C6EB3" w:rsidRDefault="000C6EB3" w:rsidP="008F6F5E">
      <w:pPr>
        <w:spacing w:before="120"/>
        <w:ind w:right="-194"/>
        <w:rPr>
          <w:b/>
          <w:sz w:val="24"/>
          <w:szCs w:val="24"/>
        </w:rPr>
      </w:pPr>
    </w:p>
    <w:p w:rsidR="00F4093F" w:rsidRPr="00FE39B8" w:rsidRDefault="00F4093F" w:rsidP="008F6F5E">
      <w:pPr>
        <w:spacing w:before="120"/>
        <w:ind w:right="-194"/>
        <w:rPr>
          <w:color w:val="000000"/>
          <w:sz w:val="24"/>
          <w:szCs w:val="24"/>
        </w:rPr>
      </w:pPr>
      <w:r w:rsidRPr="00FE39B8">
        <w:rPr>
          <w:b/>
          <w:sz w:val="24"/>
          <w:szCs w:val="24"/>
        </w:rPr>
        <w:t>PREFERRED QUALIFICATIONS</w:t>
      </w:r>
      <w:r w:rsidR="007471E5" w:rsidRPr="00FE39B8">
        <w:rPr>
          <w:b/>
          <w:sz w:val="24"/>
          <w:szCs w:val="24"/>
        </w:rPr>
        <w:t>:</w:t>
      </w:r>
    </w:p>
    <w:p w:rsidR="00FE39B8" w:rsidRPr="00541417" w:rsidRDefault="00541417" w:rsidP="00FE39B8">
      <w:pPr>
        <w:rPr>
          <w:sz w:val="24"/>
          <w:szCs w:val="24"/>
        </w:rPr>
      </w:pPr>
      <w:bookmarkStart w:id="0" w:name="_GoBack"/>
      <w:bookmarkEnd w:id="0"/>
      <w:r>
        <w:rPr>
          <w:sz w:val="24"/>
          <w:szCs w:val="24"/>
        </w:rPr>
        <w:t xml:space="preserve">Previous work experience as a groundskeeper </w:t>
      </w:r>
    </w:p>
    <w:p w:rsidR="00152766" w:rsidRDefault="00152766" w:rsidP="00FE39B8">
      <w:pPr>
        <w:rPr>
          <w:b/>
          <w:sz w:val="24"/>
          <w:szCs w:val="24"/>
        </w:rPr>
      </w:pPr>
    </w:p>
    <w:p w:rsidR="00FE39B8" w:rsidRPr="00FE39B8" w:rsidRDefault="00FE39B8" w:rsidP="00FE39B8">
      <w:pPr>
        <w:rPr>
          <w:sz w:val="24"/>
          <w:szCs w:val="24"/>
        </w:rPr>
      </w:pPr>
      <w:r w:rsidRPr="00FE39B8">
        <w:rPr>
          <w:b/>
          <w:sz w:val="24"/>
          <w:szCs w:val="24"/>
        </w:rPr>
        <w:t>APPLICATION DEADLINE</w:t>
      </w:r>
      <w:r>
        <w:rPr>
          <w:b/>
          <w:sz w:val="24"/>
          <w:szCs w:val="24"/>
        </w:rPr>
        <w:t>:</w:t>
      </w:r>
    </w:p>
    <w:p w:rsidR="00FE39B8" w:rsidRPr="00FE39B8" w:rsidRDefault="00631D70" w:rsidP="00FE39B8">
      <w:pPr>
        <w:rPr>
          <w:sz w:val="24"/>
          <w:szCs w:val="24"/>
        </w:rPr>
      </w:pPr>
      <w:r>
        <w:rPr>
          <w:sz w:val="24"/>
          <w:szCs w:val="24"/>
        </w:rPr>
        <w:t>Open until filled.</w:t>
      </w:r>
    </w:p>
    <w:p w:rsidR="002648DB" w:rsidRDefault="002648DB" w:rsidP="00FE39B8">
      <w:pPr>
        <w:rPr>
          <w:b/>
          <w:sz w:val="24"/>
          <w:szCs w:val="24"/>
        </w:rPr>
      </w:pPr>
    </w:p>
    <w:p w:rsidR="00FE39B8" w:rsidRPr="00FE39B8" w:rsidRDefault="00FE39B8" w:rsidP="00FE39B8">
      <w:pPr>
        <w:rPr>
          <w:b/>
          <w:sz w:val="24"/>
          <w:szCs w:val="24"/>
        </w:rPr>
      </w:pPr>
      <w:r>
        <w:rPr>
          <w:b/>
          <w:sz w:val="24"/>
          <w:szCs w:val="24"/>
        </w:rPr>
        <w:t>SALARY/BENEFITS:</w:t>
      </w:r>
    </w:p>
    <w:p w:rsidR="00FE39B8" w:rsidRPr="00FE39B8" w:rsidRDefault="0063067F" w:rsidP="00FE39B8">
      <w:pPr>
        <w:rPr>
          <w:sz w:val="24"/>
          <w:szCs w:val="24"/>
        </w:rPr>
      </w:pPr>
      <w:r>
        <w:rPr>
          <w:sz w:val="24"/>
          <w:szCs w:val="24"/>
        </w:rPr>
        <w:t xml:space="preserve">$10/Hourly. </w:t>
      </w:r>
      <w:r w:rsidR="00FE39B8" w:rsidRPr="00FE39B8">
        <w:rPr>
          <w:sz w:val="24"/>
          <w:szCs w:val="24"/>
        </w:rPr>
        <w:t xml:space="preserve">Salary will be determined in accordance with </w:t>
      </w:r>
      <w:r w:rsidR="009E759A">
        <w:rPr>
          <w:sz w:val="24"/>
          <w:szCs w:val="24"/>
        </w:rPr>
        <w:t xml:space="preserve">the </w:t>
      </w:r>
      <w:r w:rsidR="00FE39B8" w:rsidRPr="00FE39B8">
        <w:rPr>
          <w:sz w:val="24"/>
          <w:szCs w:val="24"/>
        </w:rPr>
        <w:t xml:space="preserve">guidelines established by the Technical College System of Georgia. </w:t>
      </w:r>
      <w:r>
        <w:rPr>
          <w:sz w:val="24"/>
          <w:szCs w:val="24"/>
        </w:rPr>
        <w:t>This position is</w:t>
      </w:r>
      <w:r w:rsidR="000C6EB3">
        <w:rPr>
          <w:sz w:val="24"/>
          <w:szCs w:val="24"/>
        </w:rPr>
        <w:t xml:space="preserve"> part-time</w:t>
      </w:r>
      <w:r w:rsidR="009E759A">
        <w:rPr>
          <w:sz w:val="24"/>
          <w:szCs w:val="24"/>
        </w:rPr>
        <w:t xml:space="preserve"> with no benefits except the Georgia Defined Contribution plan.</w:t>
      </w:r>
      <w:r w:rsidR="00FE39B8" w:rsidRPr="00FE39B8">
        <w:rPr>
          <w:sz w:val="24"/>
          <w:szCs w:val="24"/>
        </w:rPr>
        <w:t xml:space="preserve"> </w:t>
      </w:r>
    </w:p>
    <w:p w:rsidR="00FE39B8" w:rsidRPr="00FE39B8" w:rsidRDefault="00FE39B8" w:rsidP="00FE39B8">
      <w:pPr>
        <w:pStyle w:val="ListParagraph"/>
        <w:ind w:left="634"/>
        <w:rPr>
          <w:rFonts w:ascii="Times New Roman" w:hAnsi="Times New Roman" w:cs="Times New Roman"/>
          <w:b/>
          <w:sz w:val="24"/>
          <w:szCs w:val="24"/>
        </w:rPr>
      </w:pPr>
    </w:p>
    <w:p w:rsidR="00FE39B8" w:rsidRPr="00FE39B8" w:rsidRDefault="00FE39B8" w:rsidP="00FE39B8">
      <w:pPr>
        <w:rPr>
          <w:b/>
          <w:sz w:val="24"/>
          <w:szCs w:val="24"/>
        </w:rPr>
      </w:pPr>
      <w:r w:rsidRPr="00FE39B8">
        <w:rPr>
          <w:b/>
          <w:sz w:val="24"/>
          <w:szCs w:val="24"/>
        </w:rPr>
        <w:t>APPLICATION PROCESS</w:t>
      </w:r>
      <w:r>
        <w:rPr>
          <w:b/>
          <w:sz w:val="24"/>
          <w:szCs w:val="24"/>
        </w:rPr>
        <w:t>:</w:t>
      </w:r>
    </w:p>
    <w:p w:rsidR="00FE39B8" w:rsidRPr="00FE39B8" w:rsidRDefault="00FE39B8" w:rsidP="00FE39B8">
      <w:pPr>
        <w:rPr>
          <w:sz w:val="24"/>
          <w:szCs w:val="24"/>
        </w:rPr>
      </w:pPr>
      <w:r w:rsidRPr="00FE39B8">
        <w:rPr>
          <w:color w:val="000000"/>
          <w:sz w:val="24"/>
          <w:szCs w:val="24"/>
        </w:rPr>
        <w:lastRenderedPageBreak/>
        <w:t>To be considered f</w:t>
      </w:r>
      <w:r w:rsidR="00995C27">
        <w:rPr>
          <w:color w:val="000000"/>
          <w:sz w:val="24"/>
          <w:szCs w:val="24"/>
        </w:rPr>
        <w:t>or this position, submit</w:t>
      </w:r>
      <w:r w:rsidRPr="00FE39B8">
        <w:rPr>
          <w:color w:val="000000"/>
          <w:sz w:val="24"/>
          <w:szCs w:val="24"/>
        </w:rPr>
        <w:t xml:space="preserve"> an online employment application on our Job Opportunities website </w:t>
      </w:r>
      <w:hyperlink r:id="rId7" w:history="1">
        <w:r w:rsidRPr="00FE39B8">
          <w:rPr>
            <w:rStyle w:val="Hyperlink"/>
            <w:sz w:val="24"/>
            <w:szCs w:val="24"/>
          </w:rPr>
          <w:t>ONLINE JOB CENTER</w:t>
        </w:r>
      </w:hyperlink>
      <w:r w:rsidRPr="00FE39B8">
        <w:rPr>
          <w:color w:val="000000"/>
          <w:sz w:val="24"/>
          <w:szCs w:val="24"/>
        </w:rPr>
        <w:t xml:space="preserve"> . App</w:t>
      </w:r>
      <w:r w:rsidR="009E759A">
        <w:rPr>
          <w:color w:val="000000"/>
          <w:sz w:val="24"/>
          <w:szCs w:val="24"/>
        </w:rPr>
        <w:t xml:space="preserve">licants must state in the </w:t>
      </w:r>
      <w:r w:rsidRPr="00FE39B8">
        <w:rPr>
          <w:color w:val="000000"/>
          <w:sz w:val="24"/>
          <w:szCs w:val="24"/>
        </w:rPr>
        <w:t xml:space="preserve">letter </w:t>
      </w:r>
      <w:r w:rsidR="009E759A">
        <w:rPr>
          <w:color w:val="000000"/>
          <w:sz w:val="24"/>
          <w:szCs w:val="24"/>
        </w:rPr>
        <w:t xml:space="preserve">of interest </w:t>
      </w:r>
      <w:r w:rsidRPr="00FE39B8">
        <w:rPr>
          <w:color w:val="000000"/>
          <w:sz w:val="24"/>
          <w:szCs w:val="24"/>
        </w:rPr>
        <w:t xml:space="preserve">the position for which they are applying. </w:t>
      </w:r>
      <w:r w:rsidRPr="00FE39B8">
        <w:rPr>
          <w:bCs/>
          <w:sz w:val="24"/>
          <w:szCs w:val="24"/>
        </w:rPr>
        <w:t xml:space="preserve"> Incomplete applications will not be considered. </w:t>
      </w:r>
      <w:r w:rsidRPr="00FE39B8">
        <w:rPr>
          <w:sz w:val="24"/>
          <w:szCs w:val="24"/>
        </w:rPr>
        <w:t xml:space="preserve"> Final candidate will be required to successfully meet the requirements of the TCSG Background Investigation Policy</w:t>
      </w:r>
      <w:r w:rsidR="0063067F">
        <w:rPr>
          <w:sz w:val="24"/>
          <w:szCs w:val="24"/>
        </w:rPr>
        <w:t>, including reference checks</w:t>
      </w:r>
      <w:r w:rsidRPr="00FE39B8">
        <w:rPr>
          <w:sz w:val="24"/>
          <w:szCs w:val="24"/>
        </w:rPr>
        <w:t>.</w:t>
      </w:r>
    </w:p>
    <w:p w:rsidR="00FE39B8" w:rsidRPr="00FE39B8" w:rsidRDefault="00FE39B8" w:rsidP="00FE39B8">
      <w:pPr>
        <w:rPr>
          <w:sz w:val="24"/>
          <w:szCs w:val="24"/>
        </w:rPr>
      </w:pPr>
    </w:p>
    <w:p w:rsidR="00FE39B8" w:rsidRDefault="00FE39B8" w:rsidP="00FE39B8">
      <w:pPr>
        <w:pStyle w:val="NoSpacing"/>
        <w:rPr>
          <w:rFonts w:ascii="Times New Roman" w:hAnsi="Times New Roman" w:cs="Times New Roman"/>
          <w:sz w:val="24"/>
          <w:szCs w:val="24"/>
        </w:rPr>
      </w:pPr>
    </w:p>
    <w:p w:rsidR="006F1DC2" w:rsidRDefault="006F1DC2" w:rsidP="00FE39B8">
      <w:pPr>
        <w:pStyle w:val="NoSpacing"/>
        <w:rPr>
          <w:rFonts w:ascii="Times New Roman" w:hAnsi="Times New Roman" w:cs="Times New Roman"/>
          <w:sz w:val="24"/>
          <w:szCs w:val="24"/>
        </w:rPr>
      </w:pPr>
    </w:p>
    <w:p w:rsidR="006F1DC2" w:rsidRDefault="006F1DC2" w:rsidP="006F1DC2">
      <w:pPr>
        <w:rPr>
          <w:rFonts w:ascii="Arial" w:hAnsi="Arial" w:cs="Arial"/>
          <w:sz w:val="16"/>
          <w:szCs w:val="16"/>
        </w:rPr>
      </w:pPr>
      <w:r>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Pr>
          <w:rFonts w:ascii="Arial" w:hAnsi="Arial" w:cs="Arial"/>
          <w:sz w:val="16"/>
          <w:szCs w:val="16"/>
        </w:rPr>
        <w:t>Jesup</w:t>
      </w:r>
      <w:proofErr w:type="spellEnd"/>
      <w:r>
        <w:rPr>
          <w:rFonts w:ascii="Arial" w:hAnsi="Arial" w:cs="Arial"/>
          <w:sz w:val="16"/>
          <w:szCs w:val="16"/>
        </w:rPr>
        <w:t xml:space="preserve"> Campus, 1777 West Cherry Street, </w:t>
      </w:r>
      <w:proofErr w:type="spellStart"/>
      <w:r>
        <w:rPr>
          <w:rFonts w:ascii="Arial" w:hAnsi="Arial" w:cs="Arial"/>
          <w:sz w:val="16"/>
          <w:szCs w:val="16"/>
        </w:rPr>
        <w:t>Jesup</w:t>
      </w:r>
      <w:proofErr w:type="spellEnd"/>
      <w:r>
        <w:rPr>
          <w:rFonts w:ascii="Arial" w:hAnsi="Arial" w:cs="Arial"/>
          <w:sz w:val="16"/>
          <w:szCs w:val="16"/>
        </w:rPr>
        <w:t xml:space="preserve">, Georgia, </w:t>
      </w:r>
      <w:hyperlink r:id="rId8" w:history="1">
        <w:r>
          <w:rPr>
            <w:rStyle w:val="Hyperlink"/>
            <w:rFonts w:ascii="Arial" w:hAnsi="Arial" w:cs="Arial"/>
            <w:sz w:val="16"/>
            <w:szCs w:val="16"/>
          </w:rPr>
          <w:t>khoward@coastalpines.edu</w:t>
        </w:r>
      </w:hyperlink>
      <w:r>
        <w:rPr>
          <w:rFonts w:ascii="Arial" w:hAnsi="Arial" w:cs="Arial"/>
          <w:sz w:val="16"/>
          <w:szCs w:val="16"/>
          <w:u w:val="single"/>
        </w:rPr>
        <w:t xml:space="preserve"> </w:t>
      </w:r>
      <w:r>
        <w:rPr>
          <w:rFonts w:ascii="Arial" w:hAnsi="Arial" w:cs="Arial"/>
          <w:sz w:val="16"/>
          <w:szCs w:val="16"/>
        </w:rPr>
        <w:t xml:space="preserve">, 912.427.5876; Cynthia Linder, Title IX Coordinator, Waycross Campus, 1701 Carswell Avenue, Waycross, Georgia, </w:t>
      </w:r>
      <w:hyperlink r:id="rId9" w:history="1">
        <w:r>
          <w:rPr>
            <w:rStyle w:val="Hyperlink"/>
            <w:rFonts w:ascii="Arial" w:hAnsi="Arial" w:cs="Arial"/>
            <w:sz w:val="16"/>
            <w:szCs w:val="16"/>
          </w:rPr>
          <w:t>clinder@coastalpines.edu</w:t>
        </w:r>
      </w:hyperlink>
      <w:r>
        <w:rPr>
          <w:rFonts w:ascii="Arial" w:hAnsi="Arial" w:cs="Arial"/>
          <w:sz w:val="16"/>
          <w:szCs w:val="16"/>
        </w:rPr>
        <w:t xml:space="preserve">, 912.287.4098; Cathy Montgomery, ADA/Section 504 Coordinator, All Campuses, </w:t>
      </w:r>
      <w:r w:rsidR="00631D70">
        <w:rPr>
          <w:rFonts w:ascii="Arial" w:hAnsi="Arial" w:cs="Arial"/>
          <w:sz w:val="16"/>
          <w:szCs w:val="16"/>
        </w:rPr>
        <w:t xml:space="preserve">3700 </w:t>
      </w:r>
      <w:proofErr w:type="spellStart"/>
      <w:r w:rsidR="00631D70">
        <w:rPr>
          <w:rFonts w:ascii="Arial" w:hAnsi="Arial" w:cs="Arial"/>
          <w:sz w:val="16"/>
          <w:szCs w:val="16"/>
        </w:rPr>
        <w:t>Glynco</w:t>
      </w:r>
      <w:proofErr w:type="spellEnd"/>
      <w:r w:rsidR="00631D70">
        <w:rPr>
          <w:rFonts w:ascii="Arial" w:hAnsi="Arial" w:cs="Arial"/>
          <w:sz w:val="16"/>
          <w:szCs w:val="16"/>
        </w:rPr>
        <w:t xml:space="preserve"> Parkway, Brunswick,</w:t>
      </w:r>
      <w:r>
        <w:rPr>
          <w:rFonts w:ascii="Arial" w:hAnsi="Arial" w:cs="Arial"/>
          <w:sz w:val="16"/>
          <w:szCs w:val="16"/>
        </w:rPr>
        <w:t xml:space="preserve"> Georgia, </w:t>
      </w:r>
      <w:hyperlink r:id="rId10" w:history="1">
        <w:r>
          <w:rPr>
            <w:rStyle w:val="Hyperlink"/>
            <w:rFonts w:ascii="Arial" w:hAnsi="Arial" w:cs="Arial"/>
            <w:sz w:val="16"/>
            <w:szCs w:val="16"/>
          </w:rPr>
          <w:t>cmontgomery@coastalpines.edu</w:t>
        </w:r>
      </w:hyperlink>
      <w:r w:rsidR="00631D70">
        <w:rPr>
          <w:rFonts w:ascii="Arial" w:hAnsi="Arial" w:cs="Arial"/>
          <w:sz w:val="16"/>
          <w:szCs w:val="16"/>
        </w:rPr>
        <w:t>, 912.262.9995</w:t>
      </w:r>
      <w:r>
        <w:rPr>
          <w:rFonts w:ascii="Arial" w:hAnsi="Arial" w:cs="Arial"/>
          <w:sz w:val="16"/>
          <w:szCs w:val="16"/>
        </w:rPr>
        <w:t>.</w:t>
      </w:r>
    </w:p>
    <w:p w:rsidR="006F1DC2" w:rsidRDefault="006F1DC2" w:rsidP="006F1DC2"/>
    <w:p w:rsidR="006F1DC2" w:rsidRPr="00FE39B8" w:rsidRDefault="006F1DC2" w:rsidP="00FE39B8">
      <w:pPr>
        <w:pStyle w:val="NoSpacing"/>
        <w:rPr>
          <w:rFonts w:ascii="Times New Roman" w:hAnsi="Times New Roman" w:cs="Times New Roman"/>
          <w:sz w:val="24"/>
          <w:szCs w:val="24"/>
        </w:rPr>
      </w:pPr>
    </w:p>
    <w:sectPr w:rsidR="006F1DC2" w:rsidRPr="00FE39B8" w:rsidSect="0073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1BF065F"/>
    <w:multiLevelType w:val="hybridMultilevel"/>
    <w:tmpl w:val="1F80D75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13B40"/>
    <w:multiLevelType w:val="hybridMultilevel"/>
    <w:tmpl w:val="EFE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6" w15:restartNumberingAfterBreak="0">
    <w:nsid w:val="5A3A2850"/>
    <w:multiLevelType w:val="hybridMultilevel"/>
    <w:tmpl w:val="67D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F"/>
    <w:rsid w:val="000B4D28"/>
    <w:rsid w:val="000C6EB3"/>
    <w:rsid w:val="00152766"/>
    <w:rsid w:val="00206BA6"/>
    <w:rsid w:val="002223F3"/>
    <w:rsid w:val="002648DB"/>
    <w:rsid w:val="002772B8"/>
    <w:rsid w:val="002A0A9E"/>
    <w:rsid w:val="002E41C1"/>
    <w:rsid w:val="003816F6"/>
    <w:rsid w:val="003F2824"/>
    <w:rsid w:val="004212E5"/>
    <w:rsid w:val="0043275F"/>
    <w:rsid w:val="004D231A"/>
    <w:rsid w:val="004E0675"/>
    <w:rsid w:val="00541417"/>
    <w:rsid w:val="0058210E"/>
    <w:rsid w:val="00611FCD"/>
    <w:rsid w:val="0063067F"/>
    <w:rsid w:val="00631D70"/>
    <w:rsid w:val="006F1DC2"/>
    <w:rsid w:val="00737E14"/>
    <w:rsid w:val="00741C6C"/>
    <w:rsid w:val="007471E5"/>
    <w:rsid w:val="00760BB2"/>
    <w:rsid w:val="007C00D6"/>
    <w:rsid w:val="007C307E"/>
    <w:rsid w:val="007F3BAA"/>
    <w:rsid w:val="00852711"/>
    <w:rsid w:val="008F3899"/>
    <w:rsid w:val="008F6F5E"/>
    <w:rsid w:val="00905080"/>
    <w:rsid w:val="00964E95"/>
    <w:rsid w:val="00984ED9"/>
    <w:rsid w:val="0098598B"/>
    <w:rsid w:val="00995C27"/>
    <w:rsid w:val="009E759A"/>
    <w:rsid w:val="009F7174"/>
    <w:rsid w:val="00A72960"/>
    <w:rsid w:val="00AD2EEB"/>
    <w:rsid w:val="00AD320E"/>
    <w:rsid w:val="00DD3F48"/>
    <w:rsid w:val="00DD5095"/>
    <w:rsid w:val="00E17CC7"/>
    <w:rsid w:val="00F4093F"/>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uiPriority w:val="99"/>
    <w:rsid w:val="00FE39B8"/>
    <w:rPr>
      <w:color w:val="0563C1"/>
      <w:u w:val="single"/>
    </w:rPr>
  </w:style>
  <w:style w:type="character" w:styleId="PlaceholderText">
    <w:name w:val="Placeholder Text"/>
    <w:basedOn w:val="DefaultParagraphFont"/>
    <w:uiPriority w:val="99"/>
    <w:semiHidden/>
    <w:rsid w:val="00152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tyles" Target="styles.xml"/><Relationship Id="rId7" Type="http://schemas.openxmlformats.org/officeDocument/2006/relationships/hyperlink" Target="https://www.easyhrweb.com/JC_OkefenokeeTech/Login.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ontgomery@coastalpines.edu" TargetMode="External"/><Relationship Id="rId4" Type="http://schemas.openxmlformats.org/officeDocument/2006/relationships/settings" Target="settings.xml"/><Relationship Id="rId9" Type="http://schemas.openxmlformats.org/officeDocument/2006/relationships/hyperlink" Target="mailto:clinder@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D620-91A0-46E6-BD89-E92F194F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Okefenokee Technical College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clinder</dc:creator>
  <cp:keywords/>
  <dc:description/>
  <cp:lastModifiedBy>Cynthia Linder</cp:lastModifiedBy>
  <cp:revision>4</cp:revision>
  <dcterms:created xsi:type="dcterms:W3CDTF">2017-10-19T15:02:00Z</dcterms:created>
  <dcterms:modified xsi:type="dcterms:W3CDTF">2019-03-06T22:37:00Z</dcterms:modified>
</cp:coreProperties>
</file>