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03E8E" w14:textId="77777777" w:rsidR="00291F07" w:rsidRPr="00815C9C" w:rsidRDefault="00291F07" w:rsidP="00EF7C90">
      <w:pPr>
        <w:spacing w:after="0" w:line="240" w:lineRule="auto"/>
        <w:rPr>
          <w:rFonts w:cstheme="minorHAnsi"/>
        </w:rPr>
      </w:pPr>
    </w:p>
    <w:p w14:paraId="3F32979C" w14:textId="686E5291" w:rsidR="0089460C" w:rsidRPr="00A55D21" w:rsidRDefault="0089460C" w:rsidP="0089460C">
      <w:pPr>
        <w:rPr>
          <w:bCs/>
        </w:rPr>
      </w:pPr>
      <w:r w:rsidRPr="00604B8C">
        <w:rPr>
          <w:b/>
          <w:bCs/>
        </w:rPr>
        <w:t xml:space="preserve">POSITION: </w:t>
      </w:r>
      <w:r w:rsidR="00707555">
        <w:rPr>
          <w:b/>
          <w:bCs/>
        </w:rPr>
        <w:t>Project Assistant</w:t>
      </w:r>
      <w:r>
        <w:rPr>
          <w:b/>
          <w:bCs/>
        </w:rPr>
        <w:tab/>
      </w:r>
      <w:r>
        <w:rPr>
          <w:b/>
          <w:bCs/>
        </w:rPr>
        <w:tab/>
      </w:r>
      <w:r>
        <w:rPr>
          <w:b/>
          <w:bCs/>
        </w:rPr>
        <w:tab/>
      </w:r>
      <w:r>
        <w:rPr>
          <w:b/>
          <w:bCs/>
        </w:rPr>
        <w:tab/>
        <w:t xml:space="preserve">STATUS: </w:t>
      </w:r>
      <w:r w:rsidR="00707555">
        <w:rPr>
          <w:b/>
          <w:bCs/>
        </w:rPr>
        <w:t>Full-time, non-exempt</w:t>
      </w:r>
    </w:p>
    <w:p w14:paraId="6D8C96AC" w14:textId="2BF791F2" w:rsidR="003E4D41" w:rsidRPr="003D344F" w:rsidRDefault="00EF7C90" w:rsidP="003D344F">
      <w:pPr>
        <w:widowControl w:val="0"/>
        <w:tabs>
          <w:tab w:val="left" w:pos="-1080"/>
          <w:tab w:val="left" w:pos="-720"/>
          <w:tab w:val="left" w:pos="0"/>
          <w:tab w:val="left" w:pos="270"/>
          <w:tab w:val="left" w:pos="1080"/>
          <w:tab w:val="left" w:pos="1440"/>
        </w:tabs>
        <w:autoSpaceDE w:val="0"/>
        <w:autoSpaceDN w:val="0"/>
        <w:adjustRightInd w:val="0"/>
        <w:spacing w:after="0" w:line="240" w:lineRule="auto"/>
        <w:rPr>
          <w:b/>
          <w:bCs/>
        </w:rPr>
      </w:pPr>
      <w:r w:rsidRPr="00B90A10">
        <w:rPr>
          <w:b/>
          <w:bCs/>
        </w:rPr>
        <w:t>DUTIES:</w:t>
      </w:r>
    </w:p>
    <w:p w14:paraId="1C1CFC0E" w14:textId="405717BF" w:rsidR="00707555" w:rsidRDefault="00707555" w:rsidP="00EF7C90">
      <w:pPr>
        <w:widowControl w:val="0"/>
        <w:tabs>
          <w:tab w:val="left" w:pos="-1080"/>
          <w:tab w:val="left" w:pos="-720"/>
          <w:tab w:val="left" w:pos="0"/>
          <w:tab w:val="left" w:pos="270"/>
          <w:tab w:val="left" w:pos="1080"/>
          <w:tab w:val="left" w:pos="1440"/>
        </w:tabs>
        <w:autoSpaceDE w:val="0"/>
        <w:autoSpaceDN w:val="0"/>
        <w:adjustRightInd w:val="0"/>
        <w:spacing w:after="0" w:line="240" w:lineRule="auto"/>
      </w:pPr>
      <w:r w:rsidRPr="00707555">
        <w:t xml:space="preserve">Under general supervision, this full-time position </w:t>
      </w:r>
      <w:r>
        <w:t>coordinates all daily functions, provides professional-level assistance to the appropriate organization, and prepares, maintains, and updates information across</w:t>
      </w:r>
      <w:r w:rsidRPr="00707555">
        <w:t xml:space="preserve"> various areas of the Economic Development Division.  This position will provide divisional assistance</w:t>
      </w:r>
      <w:r>
        <w:t>,</w:t>
      </w:r>
      <w:r w:rsidRPr="00707555">
        <w:t xml:space="preserve"> including but not limited to continuing education, corporate training, testing, </w:t>
      </w:r>
      <w:r>
        <w:t xml:space="preserve">the registered apprenticeship program, and the </w:t>
      </w:r>
      <w:r w:rsidRPr="00707555">
        <w:t>American Heart Association training needs.</w:t>
      </w:r>
    </w:p>
    <w:p w14:paraId="784328E1" w14:textId="77777777" w:rsidR="00707555" w:rsidRDefault="00707555" w:rsidP="00EF7C90">
      <w:pPr>
        <w:widowControl w:val="0"/>
        <w:tabs>
          <w:tab w:val="left" w:pos="-1080"/>
          <w:tab w:val="left" w:pos="-720"/>
          <w:tab w:val="left" w:pos="0"/>
          <w:tab w:val="left" w:pos="270"/>
          <w:tab w:val="left" w:pos="1080"/>
          <w:tab w:val="left" w:pos="1440"/>
        </w:tabs>
        <w:autoSpaceDE w:val="0"/>
        <w:autoSpaceDN w:val="0"/>
        <w:adjustRightInd w:val="0"/>
        <w:spacing w:after="0" w:line="240" w:lineRule="auto"/>
      </w:pPr>
    </w:p>
    <w:p w14:paraId="3F37C8C4" w14:textId="3EBBFD80" w:rsidR="00707555" w:rsidRPr="00707555" w:rsidRDefault="00707555" w:rsidP="00707555">
      <w:pPr>
        <w:numPr>
          <w:ilvl w:val="0"/>
          <w:numId w:val="16"/>
        </w:numPr>
        <w:autoSpaceDE w:val="0"/>
        <w:autoSpaceDN w:val="0"/>
        <w:adjustRightInd w:val="0"/>
        <w:spacing w:before="120" w:after="0" w:line="240" w:lineRule="auto"/>
        <w:rPr>
          <w:rFonts w:ascii="Calibri" w:eastAsia="Calibri" w:hAnsi="Calibri" w:cs="Calibri"/>
          <w:color w:val="000000"/>
          <w:kern w:val="0"/>
          <w14:ligatures w14:val="none"/>
        </w:rPr>
      </w:pPr>
      <w:r w:rsidRPr="00707555">
        <w:rPr>
          <w:rFonts w:ascii="Calibri" w:eastAsia="Calibri" w:hAnsi="Calibri" w:cs="Calibri"/>
          <w:color w:val="000000"/>
          <w:kern w:val="0"/>
          <w14:ligatures w14:val="none"/>
        </w:rPr>
        <w:t xml:space="preserve">Provides </w:t>
      </w:r>
      <w:r>
        <w:rPr>
          <w:rFonts w:ascii="Calibri" w:eastAsia="Calibri" w:hAnsi="Calibri" w:cs="Calibri"/>
          <w:color w:val="000000"/>
          <w:kern w:val="0"/>
          <w14:ligatures w14:val="none"/>
        </w:rPr>
        <w:t>professional-level assistance to the organization to prepare, maintain,</w:t>
      </w:r>
      <w:r w:rsidRPr="00707555">
        <w:rPr>
          <w:rFonts w:ascii="Calibri" w:eastAsia="Calibri" w:hAnsi="Calibri" w:cs="Calibri"/>
          <w:color w:val="000000"/>
          <w:kern w:val="0"/>
          <w14:ligatures w14:val="none"/>
        </w:rPr>
        <w:t xml:space="preserve"> and update information related to facility rental agreements, customized training contracts, and course enrollment. </w:t>
      </w:r>
    </w:p>
    <w:p w14:paraId="5A1DEC48" w14:textId="6CF272AE" w:rsidR="00707555" w:rsidRPr="00707555" w:rsidRDefault="00DD2396" w:rsidP="00707555">
      <w:pPr>
        <w:numPr>
          <w:ilvl w:val="0"/>
          <w:numId w:val="16"/>
        </w:numPr>
        <w:spacing w:before="120" w:after="0" w:line="240" w:lineRule="auto"/>
        <w:rPr>
          <w:rFonts w:ascii="Calibri" w:eastAsia="Calibri" w:hAnsi="Calibri" w:cs="Calibri"/>
          <w:color w:val="000000"/>
          <w:kern w:val="0"/>
          <w14:ligatures w14:val="none"/>
        </w:rPr>
      </w:pPr>
      <w:r w:rsidRPr="00707555">
        <w:rPr>
          <w:rFonts w:ascii="Calibri" w:eastAsia="Calibri" w:hAnsi="Calibri" w:cs="Calibri"/>
          <w:color w:val="000000"/>
          <w:kern w:val="0"/>
          <w14:ligatures w14:val="none"/>
        </w:rPr>
        <w:t>Prepare</w:t>
      </w:r>
      <w:r w:rsidR="00707555" w:rsidRPr="00707555">
        <w:rPr>
          <w:rFonts w:ascii="Calibri" w:eastAsia="Calibri" w:hAnsi="Calibri" w:cs="Calibri"/>
          <w:color w:val="000000"/>
          <w:kern w:val="0"/>
          <w14:ligatures w14:val="none"/>
        </w:rPr>
        <w:t xml:space="preserve"> invoices and </w:t>
      </w:r>
      <w:r>
        <w:rPr>
          <w:rFonts w:ascii="Calibri" w:eastAsia="Calibri" w:hAnsi="Calibri" w:cs="Calibri"/>
          <w:color w:val="000000"/>
          <w:kern w:val="0"/>
          <w14:ligatures w14:val="none"/>
        </w:rPr>
        <w:t>maintain financial records</w:t>
      </w:r>
      <w:r w:rsidR="00707555" w:rsidRPr="00707555">
        <w:rPr>
          <w:rFonts w:ascii="Calibri" w:eastAsia="Calibri" w:hAnsi="Calibri" w:cs="Calibri"/>
          <w:color w:val="000000"/>
          <w:kern w:val="0"/>
          <w14:ligatures w14:val="none"/>
        </w:rPr>
        <w:t xml:space="preserve">. </w:t>
      </w:r>
    </w:p>
    <w:p w14:paraId="48FE6145" w14:textId="4CCA78B3" w:rsidR="00707555" w:rsidRPr="00707555" w:rsidRDefault="00707555" w:rsidP="00707555">
      <w:pPr>
        <w:numPr>
          <w:ilvl w:val="0"/>
          <w:numId w:val="16"/>
        </w:numPr>
        <w:spacing w:before="120" w:after="0" w:line="240" w:lineRule="auto"/>
        <w:rPr>
          <w:rFonts w:ascii="Calibri" w:eastAsia="Calibri" w:hAnsi="Calibri" w:cs="Calibri"/>
          <w:color w:val="000000"/>
          <w:kern w:val="0"/>
          <w14:ligatures w14:val="none"/>
        </w:rPr>
      </w:pPr>
      <w:r w:rsidRPr="00707555">
        <w:rPr>
          <w:rFonts w:ascii="Calibri" w:eastAsia="Calibri" w:hAnsi="Calibri" w:cs="Calibri"/>
          <w:color w:val="000000"/>
          <w:kern w:val="0"/>
          <w14:ligatures w14:val="none"/>
        </w:rPr>
        <w:t xml:space="preserve">Serves as liaison for bringing appropriate personnel and resources together for </w:t>
      </w:r>
      <w:r>
        <w:rPr>
          <w:rFonts w:ascii="Calibri" w:eastAsia="Calibri" w:hAnsi="Calibri" w:cs="Calibri"/>
          <w:color w:val="000000"/>
          <w:kern w:val="0"/>
          <w14:ligatures w14:val="none"/>
        </w:rPr>
        <w:t xml:space="preserve">the </w:t>
      </w:r>
      <w:r w:rsidRPr="00707555">
        <w:rPr>
          <w:rFonts w:ascii="Calibri" w:eastAsia="Calibri" w:hAnsi="Calibri" w:cs="Calibri"/>
          <w:color w:val="000000"/>
          <w:kern w:val="0"/>
          <w14:ligatures w14:val="none"/>
        </w:rPr>
        <w:t xml:space="preserve">resolution of program/operational issues. </w:t>
      </w:r>
    </w:p>
    <w:p w14:paraId="61E6691C" w14:textId="77777777" w:rsidR="00707555" w:rsidRPr="00707555" w:rsidRDefault="00707555" w:rsidP="00707555">
      <w:pPr>
        <w:numPr>
          <w:ilvl w:val="0"/>
          <w:numId w:val="16"/>
        </w:numPr>
        <w:spacing w:before="120" w:after="0" w:line="240" w:lineRule="auto"/>
        <w:rPr>
          <w:rFonts w:ascii="Calibri" w:eastAsia="Calibri" w:hAnsi="Calibri" w:cs="Calibri"/>
          <w:color w:val="000000"/>
          <w:kern w:val="0"/>
          <w14:ligatures w14:val="none"/>
        </w:rPr>
      </w:pPr>
      <w:r w:rsidRPr="00707555">
        <w:rPr>
          <w:rFonts w:ascii="Calibri" w:eastAsia="Calibri" w:hAnsi="Calibri" w:cs="Calibri"/>
          <w:color w:val="000000"/>
          <w:kern w:val="0"/>
          <w14:ligatures w14:val="none"/>
        </w:rPr>
        <w:t xml:space="preserve">Prepares and coordinates special events. </w:t>
      </w:r>
    </w:p>
    <w:p w14:paraId="5F5B373A" w14:textId="3FB5DB2A" w:rsidR="00707555" w:rsidRPr="00707555" w:rsidRDefault="00707555" w:rsidP="00707555">
      <w:pPr>
        <w:numPr>
          <w:ilvl w:val="0"/>
          <w:numId w:val="16"/>
        </w:numPr>
        <w:spacing w:before="120" w:after="0" w:line="240" w:lineRule="auto"/>
        <w:rPr>
          <w:rFonts w:ascii="Calibri" w:eastAsia="Calibri" w:hAnsi="Calibri" w:cs="Calibri"/>
          <w:color w:val="000000"/>
          <w:kern w:val="0"/>
          <w14:ligatures w14:val="none"/>
        </w:rPr>
      </w:pPr>
      <w:r w:rsidRPr="00707555">
        <w:rPr>
          <w:rFonts w:ascii="Calibri" w:eastAsia="Calibri" w:hAnsi="Calibri" w:cs="Calibri"/>
          <w:color w:val="000000"/>
          <w:kern w:val="0"/>
          <w14:ligatures w14:val="none"/>
        </w:rPr>
        <w:t>Manages the production of publications, fliers</w:t>
      </w:r>
      <w:r>
        <w:rPr>
          <w:rFonts w:ascii="Calibri" w:eastAsia="Calibri" w:hAnsi="Calibri" w:cs="Calibri"/>
          <w:color w:val="000000"/>
          <w:kern w:val="0"/>
          <w14:ligatures w14:val="none"/>
        </w:rPr>
        <w:t>,</w:t>
      </w:r>
      <w:r w:rsidRPr="00707555">
        <w:rPr>
          <w:rFonts w:ascii="Calibri" w:eastAsia="Calibri" w:hAnsi="Calibri" w:cs="Calibri"/>
          <w:color w:val="000000"/>
          <w:kern w:val="0"/>
          <w14:ligatures w14:val="none"/>
        </w:rPr>
        <w:t xml:space="preserve"> and other conference or informational project materials and assists with the publication of newsletters. </w:t>
      </w:r>
    </w:p>
    <w:p w14:paraId="4962A707" w14:textId="38F3511A" w:rsidR="00707555" w:rsidRPr="00707555" w:rsidRDefault="00707555" w:rsidP="00707555">
      <w:pPr>
        <w:numPr>
          <w:ilvl w:val="0"/>
          <w:numId w:val="16"/>
        </w:numPr>
        <w:spacing w:before="120" w:after="0" w:line="240" w:lineRule="auto"/>
        <w:rPr>
          <w:rFonts w:ascii="Calibri" w:eastAsia="Calibri" w:hAnsi="Calibri" w:cs="Calibri"/>
          <w:color w:val="000000"/>
          <w:kern w:val="0"/>
          <w14:ligatures w14:val="none"/>
        </w:rPr>
      </w:pPr>
      <w:r w:rsidRPr="00707555">
        <w:rPr>
          <w:rFonts w:ascii="Calibri" w:eastAsia="Calibri" w:hAnsi="Calibri" w:cs="Calibri"/>
          <w:color w:val="000000"/>
          <w:kern w:val="0"/>
          <w14:ligatures w14:val="none"/>
        </w:rPr>
        <w:t>Ensure</w:t>
      </w:r>
      <w:r w:rsidRPr="00707555">
        <w:rPr>
          <w:rFonts w:ascii="Calibri" w:eastAsia="Calibri" w:hAnsi="Calibri" w:cs="Calibri"/>
          <w:color w:val="000000"/>
          <w:kern w:val="0"/>
          <w14:ligatures w14:val="none"/>
        </w:rPr>
        <w:t xml:space="preserve"> supplies are available to support activities and </w:t>
      </w:r>
      <w:r>
        <w:rPr>
          <w:rFonts w:ascii="Calibri" w:eastAsia="Calibri" w:hAnsi="Calibri" w:cs="Calibri"/>
          <w:color w:val="000000"/>
          <w:kern w:val="0"/>
          <w14:ligatures w14:val="none"/>
        </w:rPr>
        <w:t>coordinate</w:t>
      </w:r>
      <w:r w:rsidRPr="00707555">
        <w:rPr>
          <w:rFonts w:ascii="Calibri" w:eastAsia="Calibri" w:hAnsi="Calibri" w:cs="Calibri"/>
          <w:color w:val="000000"/>
          <w:kern w:val="0"/>
          <w14:ligatures w14:val="none"/>
        </w:rPr>
        <w:t xml:space="preserve"> equipment installation or repairs. </w:t>
      </w:r>
    </w:p>
    <w:p w14:paraId="68AE9427" w14:textId="42BF6E31" w:rsidR="00707555" w:rsidRPr="00707555" w:rsidRDefault="00707555" w:rsidP="00707555">
      <w:pPr>
        <w:numPr>
          <w:ilvl w:val="0"/>
          <w:numId w:val="16"/>
        </w:numPr>
        <w:spacing w:before="120" w:after="0" w:line="240" w:lineRule="auto"/>
        <w:rPr>
          <w:rFonts w:ascii="Calibri" w:eastAsia="Calibri" w:hAnsi="Calibri" w:cs="Calibri"/>
          <w:color w:val="000000"/>
          <w:kern w:val="0"/>
          <w14:ligatures w14:val="none"/>
        </w:rPr>
      </w:pPr>
      <w:r w:rsidRPr="00707555">
        <w:rPr>
          <w:rFonts w:ascii="Calibri" w:eastAsia="Calibri" w:hAnsi="Calibri" w:cs="Calibri"/>
          <w:color w:val="000000"/>
          <w:kern w:val="0"/>
          <w14:ligatures w14:val="none"/>
        </w:rPr>
        <w:t>Provides administrative support such as answering telephone</w:t>
      </w:r>
      <w:r>
        <w:rPr>
          <w:rFonts w:ascii="Calibri" w:eastAsia="Calibri" w:hAnsi="Calibri" w:cs="Calibri"/>
          <w:color w:val="000000"/>
          <w:kern w:val="0"/>
          <w14:ligatures w14:val="none"/>
        </w:rPr>
        <w:t xml:space="preserve"> calls, coordinating the itinerary and calendar,</w:t>
      </w:r>
      <w:r w:rsidRPr="00707555">
        <w:rPr>
          <w:rFonts w:ascii="Calibri" w:eastAsia="Calibri" w:hAnsi="Calibri" w:cs="Calibri"/>
          <w:color w:val="000000"/>
          <w:kern w:val="0"/>
          <w14:ligatures w14:val="none"/>
        </w:rPr>
        <w:t xml:space="preserve"> and preparing various documents using Microsoft Office Suite. </w:t>
      </w:r>
    </w:p>
    <w:p w14:paraId="0C76897E" w14:textId="77777777" w:rsidR="00707555" w:rsidRPr="00707555" w:rsidRDefault="00707555" w:rsidP="00707555">
      <w:pPr>
        <w:numPr>
          <w:ilvl w:val="0"/>
          <w:numId w:val="16"/>
        </w:numPr>
        <w:spacing w:before="120" w:after="0" w:line="240" w:lineRule="auto"/>
        <w:rPr>
          <w:rFonts w:ascii="Calibri" w:eastAsia="Calibri" w:hAnsi="Calibri" w:cs="Calibri"/>
          <w:color w:val="000000"/>
          <w:kern w:val="0"/>
          <w14:ligatures w14:val="none"/>
        </w:rPr>
      </w:pPr>
      <w:r w:rsidRPr="00707555">
        <w:rPr>
          <w:rFonts w:ascii="Calibri" w:eastAsia="Calibri" w:hAnsi="Calibri" w:cs="Calibri"/>
          <w:color w:val="000000"/>
          <w:kern w:val="0"/>
          <w14:ligatures w14:val="none"/>
        </w:rPr>
        <w:t xml:space="preserve">Monitors budget revenue and expenses and prepares reports. </w:t>
      </w:r>
    </w:p>
    <w:p w14:paraId="3A855AC6" w14:textId="7224AA86" w:rsidR="00707555" w:rsidRPr="00707555" w:rsidRDefault="00707555" w:rsidP="00707555">
      <w:pPr>
        <w:numPr>
          <w:ilvl w:val="0"/>
          <w:numId w:val="16"/>
        </w:numPr>
        <w:spacing w:before="120" w:after="0" w:line="240" w:lineRule="auto"/>
        <w:jc w:val="both"/>
        <w:rPr>
          <w:rFonts w:ascii="Calibri" w:eastAsia="Calibri" w:hAnsi="Calibri" w:cs="Calibri"/>
          <w:color w:val="000000"/>
          <w:kern w:val="0"/>
          <w14:ligatures w14:val="none"/>
        </w:rPr>
      </w:pPr>
      <w:r w:rsidRPr="00707555">
        <w:rPr>
          <w:rFonts w:ascii="Calibri" w:eastAsia="Calibri" w:hAnsi="Calibri" w:cs="Calibri"/>
          <w:color w:val="000000"/>
          <w:kern w:val="0"/>
          <w14:ligatures w14:val="none"/>
        </w:rPr>
        <w:t xml:space="preserve">Prepares various reports on Modern Campus Software and distributes </w:t>
      </w:r>
      <w:r>
        <w:rPr>
          <w:rFonts w:ascii="Calibri" w:eastAsia="Calibri" w:hAnsi="Calibri" w:cs="Calibri"/>
          <w:color w:val="000000"/>
          <w:kern w:val="0"/>
          <w14:ligatures w14:val="none"/>
        </w:rPr>
        <w:t xml:space="preserve">them </w:t>
      </w:r>
      <w:r w:rsidRPr="00707555">
        <w:rPr>
          <w:rFonts w:ascii="Calibri" w:eastAsia="Calibri" w:hAnsi="Calibri" w:cs="Calibri"/>
          <w:color w:val="000000"/>
          <w:kern w:val="0"/>
          <w14:ligatures w14:val="none"/>
        </w:rPr>
        <w:t xml:space="preserve">to appropriate personnel. </w:t>
      </w:r>
    </w:p>
    <w:p w14:paraId="28F83A05" w14:textId="64C91D43" w:rsidR="00707555" w:rsidRPr="00707555" w:rsidRDefault="00707555" w:rsidP="00707555">
      <w:pPr>
        <w:numPr>
          <w:ilvl w:val="0"/>
          <w:numId w:val="16"/>
        </w:numPr>
        <w:spacing w:before="120" w:after="0" w:line="240" w:lineRule="auto"/>
        <w:jc w:val="both"/>
        <w:rPr>
          <w:rFonts w:ascii="Calibri" w:eastAsia="Calibri" w:hAnsi="Calibri" w:cs="Calibri"/>
          <w:color w:val="000000"/>
          <w:kern w:val="0"/>
          <w14:ligatures w14:val="none"/>
        </w:rPr>
      </w:pPr>
      <w:r w:rsidRPr="00707555">
        <w:rPr>
          <w:rFonts w:ascii="Calibri" w:eastAsia="Times New Roman" w:hAnsi="Calibri" w:cs="Times New Roman"/>
          <w:kern w:val="0"/>
          <w14:ligatures w14:val="none"/>
        </w:rPr>
        <w:t>Participate</w:t>
      </w:r>
      <w:r w:rsidRPr="00707555">
        <w:rPr>
          <w:rFonts w:ascii="Calibri" w:eastAsia="Times New Roman" w:hAnsi="Calibri" w:cs="Times New Roman"/>
          <w:kern w:val="0"/>
          <w14:ligatures w14:val="none"/>
        </w:rPr>
        <w:t xml:space="preserve"> in required staff development activities. </w:t>
      </w:r>
    </w:p>
    <w:p w14:paraId="0353C49B" w14:textId="6DEF0491" w:rsidR="00707555" w:rsidRDefault="00707555" w:rsidP="00707555">
      <w:pPr>
        <w:numPr>
          <w:ilvl w:val="0"/>
          <w:numId w:val="16"/>
        </w:numPr>
        <w:spacing w:before="120" w:after="0" w:line="240" w:lineRule="auto"/>
        <w:jc w:val="both"/>
        <w:rPr>
          <w:rFonts w:ascii="Calibri" w:eastAsia="Calibri" w:hAnsi="Calibri" w:cs="Calibri"/>
          <w:color w:val="000000"/>
          <w:kern w:val="0"/>
          <w14:ligatures w14:val="none"/>
        </w:rPr>
      </w:pPr>
      <w:r w:rsidRPr="00707555">
        <w:rPr>
          <w:rFonts w:ascii="Calibri" w:eastAsia="Calibri" w:hAnsi="Calibri" w:cs="Calibri"/>
          <w:color w:val="000000"/>
          <w:kern w:val="0"/>
          <w14:ligatures w14:val="none"/>
        </w:rPr>
        <w:t>Performs other duties as assigned by the Vice President for Economic Development.</w:t>
      </w:r>
    </w:p>
    <w:p w14:paraId="6031890E" w14:textId="77777777" w:rsidR="00707555" w:rsidRPr="00707555" w:rsidRDefault="00707555" w:rsidP="00707555">
      <w:pPr>
        <w:spacing w:before="120" w:after="0" w:line="240" w:lineRule="auto"/>
        <w:ind w:left="720"/>
        <w:jc w:val="both"/>
        <w:rPr>
          <w:rFonts w:ascii="Calibri" w:eastAsia="Calibri" w:hAnsi="Calibri" w:cs="Calibri"/>
          <w:color w:val="000000"/>
          <w:kern w:val="0"/>
          <w14:ligatures w14:val="none"/>
        </w:rPr>
      </w:pPr>
    </w:p>
    <w:p w14:paraId="653190CF" w14:textId="7212A03C" w:rsidR="00707555" w:rsidRPr="00707555" w:rsidRDefault="00707555" w:rsidP="00707555">
      <w:pPr>
        <w:spacing w:before="120" w:after="0" w:line="240" w:lineRule="auto"/>
        <w:jc w:val="both"/>
        <w:rPr>
          <w:rFonts w:ascii="Calibri" w:eastAsia="Calibri" w:hAnsi="Calibri" w:cs="Calibri"/>
          <w:b/>
          <w:color w:val="000000"/>
          <w:kern w:val="0"/>
          <w14:ligatures w14:val="none"/>
        </w:rPr>
      </w:pPr>
      <w:r w:rsidRPr="00707555">
        <w:rPr>
          <w:rFonts w:ascii="Calibri" w:eastAsia="Calibri" w:hAnsi="Calibri" w:cs="Calibri"/>
          <w:b/>
          <w:color w:val="000000"/>
          <w:kern w:val="0"/>
          <w14:ligatures w14:val="none"/>
        </w:rPr>
        <w:t xml:space="preserve">Technical Competencies: </w:t>
      </w:r>
    </w:p>
    <w:p w14:paraId="398D472A" w14:textId="77777777" w:rsidR="00707555" w:rsidRPr="00707555" w:rsidRDefault="00707555" w:rsidP="00707555">
      <w:pPr>
        <w:numPr>
          <w:ilvl w:val="0"/>
          <w:numId w:val="17"/>
        </w:numPr>
        <w:spacing w:before="120" w:after="0" w:line="240" w:lineRule="auto"/>
        <w:jc w:val="both"/>
        <w:rPr>
          <w:rFonts w:ascii="Calibri" w:eastAsia="Calibri" w:hAnsi="Calibri" w:cs="Calibri"/>
          <w:color w:val="000000"/>
          <w:kern w:val="0"/>
          <w14:ligatures w14:val="none"/>
        </w:rPr>
      </w:pPr>
      <w:r w:rsidRPr="00707555">
        <w:rPr>
          <w:rFonts w:ascii="Calibri" w:eastAsia="Calibri" w:hAnsi="Calibri" w:cs="Calibri"/>
          <w:color w:val="000000"/>
          <w:kern w:val="0"/>
          <w14:ligatures w14:val="none"/>
        </w:rPr>
        <w:t xml:space="preserve">Knowledge and practical application of basic accounting principles and student information system;  </w:t>
      </w:r>
    </w:p>
    <w:p w14:paraId="7BEFFAA9" w14:textId="77777777" w:rsidR="00707555" w:rsidRPr="00707555" w:rsidRDefault="00707555" w:rsidP="00707555">
      <w:pPr>
        <w:numPr>
          <w:ilvl w:val="0"/>
          <w:numId w:val="17"/>
        </w:numPr>
        <w:spacing w:before="120" w:after="0" w:line="240" w:lineRule="auto"/>
        <w:jc w:val="both"/>
        <w:rPr>
          <w:rFonts w:ascii="Calibri" w:eastAsia="Calibri" w:hAnsi="Calibri" w:cs="Calibri"/>
          <w:color w:val="000000"/>
          <w:kern w:val="0"/>
          <w14:ligatures w14:val="none"/>
        </w:rPr>
      </w:pPr>
      <w:r w:rsidRPr="00707555">
        <w:rPr>
          <w:rFonts w:ascii="Calibri" w:eastAsia="Calibri" w:hAnsi="Calibri" w:cs="Calibri"/>
          <w:color w:val="000000"/>
          <w:kern w:val="0"/>
          <w14:ligatures w14:val="none"/>
        </w:rPr>
        <w:t xml:space="preserve">Knowledge of modern office practices and procedures;  </w:t>
      </w:r>
    </w:p>
    <w:p w14:paraId="40700E85" w14:textId="77777777" w:rsidR="00707555" w:rsidRPr="00707555" w:rsidRDefault="00707555" w:rsidP="00707555">
      <w:pPr>
        <w:numPr>
          <w:ilvl w:val="0"/>
          <w:numId w:val="17"/>
        </w:numPr>
        <w:spacing w:before="120" w:after="0" w:line="240" w:lineRule="auto"/>
        <w:jc w:val="both"/>
        <w:rPr>
          <w:rFonts w:ascii="Calibri" w:eastAsia="Calibri" w:hAnsi="Calibri" w:cs="Calibri"/>
          <w:color w:val="000000"/>
          <w:kern w:val="0"/>
          <w14:ligatures w14:val="none"/>
        </w:rPr>
      </w:pPr>
      <w:r w:rsidRPr="00707555">
        <w:rPr>
          <w:rFonts w:ascii="Calibri" w:eastAsia="Calibri" w:hAnsi="Calibri" w:cs="Calibri"/>
          <w:color w:val="000000"/>
          <w:kern w:val="0"/>
          <w14:ligatures w14:val="none"/>
        </w:rPr>
        <w:t xml:space="preserve">Ability to handle multiple tasks at once and prioritize workload; </w:t>
      </w:r>
    </w:p>
    <w:p w14:paraId="25E9D82A" w14:textId="77777777" w:rsidR="00707555" w:rsidRPr="00707555" w:rsidRDefault="00707555" w:rsidP="00707555">
      <w:pPr>
        <w:numPr>
          <w:ilvl w:val="0"/>
          <w:numId w:val="17"/>
        </w:numPr>
        <w:spacing w:before="120" w:after="0" w:line="240" w:lineRule="auto"/>
        <w:jc w:val="both"/>
        <w:rPr>
          <w:rFonts w:ascii="Calibri" w:eastAsia="Calibri" w:hAnsi="Calibri" w:cs="Calibri"/>
          <w:color w:val="000000"/>
          <w:kern w:val="0"/>
          <w14:ligatures w14:val="none"/>
        </w:rPr>
      </w:pPr>
      <w:r w:rsidRPr="00707555">
        <w:rPr>
          <w:rFonts w:ascii="Calibri" w:eastAsia="Calibri" w:hAnsi="Calibri" w:cs="Calibri"/>
          <w:color w:val="000000"/>
          <w:kern w:val="0"/>
          <w14:ligatures w14:val="none"/>
        </w:rPr>
        <w:t xml:space="preserve">Ability to use computer programs, calendar functions and other job-related software programs; </w:t>
      </w:r>
    </w:p>
    <w:p w14:paraId="1716808D" w14:textId="77777777" w:rsidR="00707555" w:rsidRPr="00707555" w:rsidRDefault="00707555" w:rsidP="00707555">
      <w:pPr>
        <w:numPr>
          <w:ilvl w:val="0"/>
          <w:numId w:val="17"/>
        </w:numPr>
        <w:spacing w:before="120" w:after="0" w:line="240" w:lineRule="auto"/>
        <w:jc w:val="both"/>
        <w:rPr>
          <w:rFonts w:ascii="Calibri" w:eastAsia="Calibri" w:hAnsi="Calibri" w:cs="Calibri"/>
          <w:color w:val="000000"/>
          <w:kern w:val="0"/>
          <w14:ligatures w14:val="none"/>
        </w:rPr>
      </w:pPr>
      <w:r w:rsidRPr="00707555">
        <w:rPr>
          <w:rFonts w:ascii="Calibri" w:eastAsia="Calibri" w:hAnsi="Calibri" w:cs="Calibri"/>
          <w:color w:val="000000"/>
          <w:kern w:val="0"/>
          <w14:ligatures w14:val="none"/>
        </w:rPr>
        <w:t xml:space="preserve">Ability to provide support services to both internal and external customers; </w:t>
      </w:r>
    </w:p>
    <w:p w14:paraId="554E6B07" w14:textId="77777777" w:rsidR="00707555" w:rsidRPr="00707555" w:rsidRDefault="00707555" w:rsidP="00707555">
      <w:pPr>
        <w:numPr>
          <w:ilvl w:val="0"/>
          <w:numId w:val="17"/>
        </w:numPr>
        <w:spacing w:before="120" w:after="0" w:line="240" w:lineRule="auto"/>
        <w:jc w:val="both"/>
        <w:rPr>
          <w:rFonts w:ascii="Calibri" w:eastAsia="Calibri" w:hAnsi="Calibri" w:cs="Calibri"/>
          <w:color w:val="000000"/>
          <w:kern w:val="0"/>
          <w14:ligatures w14:val="none"/>
        </w:rPr>
      </w:pPr>
      <w:r w:rsidRPr="00707555">
        <w:rPr>
          <w:rFonts w:ascii="Calibri" w:eastAsia="Calibri" w:hAnsi="Calibri" w:cs="Calibri"/>
          <w:color w:val="000000"/>
          <w:kern w:val="0"/>
          <w14:ligatures w14:val="none"/>
        </w:rPr>
        <w:t xml:space="preserve">Ability to use proper judgment in selecting which issues to handle or re-direct; </w:t>
      </w:r>
    </w:p>
    <w:p w14:paraId="36000432" w14:textId="77777777" w:rsidR="00707555" w:rsidRDefault="00707555" w:rsidP="00707555">
      <w:pPr>
        <w:spacing w:before="120" w:after="0" w:line="240" w:lineRule="auto"/>
        <w:ind w:left="720"/>
        <w:jc w:val="both"/>
        <w:rPr>
          <w:rFonts w:ascii="Calibri" w:eastAsia="Calibri" w:hAnsi="Calibri" w:cs="Calibri"/>
          <w:color w:val="000000"/>
          <w:kern w:val="0"/>
          <w14:ligatures w14:val="none"/>
        </w:rPr>
      </w:pPr>
    </w:p>
    <w:p w14:paraId="4CBBCE87" w14:textId="77777777" w:rsidR="00707555" w:rsidRPr="00707555" w:rsidRDefault="00707555" w:rsidP="00707555">
      <w:pPr>
        <w:spacing w:before="120" w:after="0" w:line="240" w:lineRule="auto"/>
        <w:ind w:left="720"/>
        <w:jc w:val="both"/>
        <w:rPr>
          <w:rFonts w:ascii="Calibri" w:eastAsia="Calibri" w:hAnsi="Calibri" w:cs="Calibri"/>
          <w:color w:val="000000"/>
          <w:kern w:val="0"/>
          <w14:ligatures w14:val="none"/>
        </w:rPr>
      </w:pPr>
    </w:p>
    <w:p w14:paraId="3C6CC229" w14:textId="56C7471D" w:rsidR="00707555" w:rsidRPr="00707555" w:rsidRDefault="00707555" w:rsidP="00707555">
      <w:pPr>
        <w:numPr>
          <w:ilvl w:val="0"/>
          <w:numId w:val="17"/>
        </w:numPr>
        <w:spacing w:before="120" w:after="0" w:line="240" w:lineRule="auto"/>
        <w:jc w:val="both"/>
        <w:rPr>
          <w:rFonts w:ascii="Calibri" w:eastAsia="Calibri" w:hAnsi="Calibri" w:cs="Calibri"/>
          <w:color w:val="000000"/>
          <w:kern w:val="0"/>
          <w14:ligatures w14:val="none"/>
        </w:rPr>
      </w:pPr>
      <w:r w:rsidRPr="00707555">
        <w:rPr>
          <w:rFonts w:ascii="Calibri" w:eastAsia="Calibri" w:hAnsi="Calibri" w:cs="Calibri"/>
          <w:color w:val="000000"/>
          <w:kern w:val="0"/>
          <w14:ligatures w14:val="none"/>
        </w:rPr>
        <w:t xml:space="preserve">Ability to identify customers’ issues and provide satisfactory resolution; </w:t>
      </w:r>
    </w:p>
    <w:p w14:paraId="336177D6" w14:textId="740BDEAB" w:rsidR="00707555" w:rsidRPr="00707555" w:rsidRDefault="00707555" w:rsidP="00707555">
      <w:pPr>
        <w:numPr>
          <w:ilvl w:val="0"/>
          <w:numId w:val="17"/>
        </w:numPr>
        <w:spacing w:before="120" w:after="0" w:line="240" w:lineRule="auto"/>
        <w:jc w:val="both"/>
        <w:rPr>
          <w:rFonts w:ascii="Calibri" w:eastAsia="Calibri" w:hAnsi="Calibri" w:cs="Calibri"/>
          <w:color w:val="000000"/>
          <w:kern w:val="0"/>
          <w14:ligatures w14:val="none"/>
        </w:rPr>
      </w:pPr>
      <w:r w:rsidRPr="00707555">
        <w:rPr>
          <w:rFonts w:ascii="Calibri" w:eastAsia="Calibri" w:hAnsi="Calibri" w:cs="Calibri"/>
          <w:color w:val="000000"/>
          <w:kern w:val="0"/>
          <w14:ligatures w14:val="none"/>
        </w:rPr>
        <w:t>Knowledge of Technical College System Rules, policies</w:t>
      </w:r>
      <w:r w:rsidR="00DD2396">
        <w:rPr>
          <w:rFonts w:ascii="Calibri" w:eastAsia="Calibri" w:hAnsi="Calibri" w:cs="Calibri"/>
          <w:color w:val="000000"/>
          <w:kern w:val="0"/>
          <w14:ligatures w14:val="none"/>
        </w:rPr>
        <w:t>,</w:t>
      </w:r>
      <w:r w:rsidRPr="00707555">
        <w:rPr>
          <w:rFonts w:ascii="Calibri" w:eastAsia="Calibri" w:hAnsi="Calibri" w:cs="Calibri"/>
          <w:color w:val="000000"/>
          <w:kern w:val="0"/>
          <w14:ligatures w14:val="none"/>
        </w:rPr>
        <w:t xml:space="preserve"> and procedures. </w:t>
      </w:r>
    </w:p>
    <w:p w14:paraId="1E30E2A4" w14:textId="77777777" w:rsidR="00707555" w:rsidRPr="00707555" w:rsidRDefault="00707555" w:rsidP="00EF7C90">
      <w:pPr>
        <w:widowControl w:val="0"/>
        <w:tabs>
          <w:tab w:val="left" w:pos="-1080"/>
          <w:tab w:val="left" w:pos="-720"/>
          <w:tab w:val="left" w:pos="0"/>
          <w:tab w:val="left" w:pos="270"/>
          <w:tab w:val="left" w:pos="1080"/>
          <w:tab w:val="left" w:pos="1440"/>
        </w:tabs>
        <w:autoSpaceDE w:val="0"/>
        <w:autoSpaceDN w:val="0"/>
        <w:adjustRightInd w:val="0"/>
        <w:spacing w:after="0" w:line="240" w:lineRule="auto"/>
      </w:pPr>
    </w:p>
    <w:p w14:paraId="26D00537" w14:textId="44F0B7D5" w:rsidR="00EF7C90" w:rsidRPr="00B90A10" w:rsidRDefault="00EF7C90" w:rsidP="00707555">
      <w:r w:rsidRPr="00B90A10">
        <w:rPr>
          <w:b/>
          <w:bCs/>
        </w:rPr>
        <w:t>Minimum Qualifications:</w:t>
      </w:r>
      <w:r w:rsidR="00707555">
        <w:rPr>
          <w:b/>
          <w:bCs/>
        </w:rPr>
        <w:br/>
      </w:r>
      <w:r w:rsidR="00707555" w:rsidRPr="009720C3">
        <w:t xml:space="preserve">High school diploma or equivalent *and* two (2) years </w:t>
      </w:r>
      <w:r w:rsidR="00707555" w:rsidRPr="00707555">
        <w:t>of work-related</w:t>
      </w:r>
      <w:r w:rsidR="00707555" w:rsidRPr="009720C3">
        <w:t xml:space="preserve"> experience. </w:t>
      </w:r>
    </w:p>
    <w:p w14:paraId="5DC82423" w14:textId="77777777" w:rsidR="0030797A" w:rsidRPr="005101C1" w:rsidRDefault="0030797A" w:rsidP="0030797A">
      <w:pPr>
        <w:rPr>
          <w:rFonts w:cstheme="minorHAnsi"/>
          <w:b/>
        </w:rPr>
      </w:pPr>
      <w:r w:rsidRPr="005101C1">
        <w:rPr>
          <w:rFonts w:cstheme="minorHAnsi"/>
          <w:b/>
        </w:rPr>
        <w:t>SALARY/BENEFITS:</w:t>
      </w:r>
    </w:p>
    <w:p w14:paraId="6580A144" w14:textId="4E08ED25" w:rsidR="0030797A" w:rsidRPr="0030797A" w:rsidRDefault="0030797A" w:rsidP="0030797A">
      <w:pPr>
        <w:rPr>
          <w:rFonts w:cstheme="minorHAnsi"/>
        </w:rPr>
      </w:pPr>
      <w:r w:rsidRPr="005101C1">
        <w:rPr>
          <w:rFonts w:cstheme="minorHAnsi"/>
        </w:rPr>
        <w:t>Salary will be determined in accordance with guidelines established by the Technical College System of Georgia. Benefits include the State of Georgia Flexible Benefits Program, State of Georgia holidays, and annual/sick leave.</w:t>
      </w:r>
    </w:p>
    <w:p w14:paraId="12B7A66A" w14:textId="77777777" w:rsidR="0030797A" w:rsidRPr="005101C1" w:rsidRDefault="0030797A" w:rsidP="0030797A">
      <w:pPr>
        <w:rPr>
          <w:rFonts w:cstheme="minorHAnsi"/>
          <w:b/>
        </w:rPr>
      </w:pPr>
      <w:r w:rsidRPr="005101C1">
        <w:rPr>
          <w:rFonts w:cstheme="minorHAnsi"/>
          <w:b/>
        </w:rPr>
        <w:t>APPLICATION PROCESS:</w:t>
      </w:r>
    </w:p>
    <w:p w14:paraId="4FCD0E13" w14:textId="55372CE6" w:rsidR="00291F07" w:rsidRDefault="0030797A" w:rsidP="0030797A">
      <w:pPr>
        <w:spacing w:after="0" w:line="240" w:lineRule="auto"/>
        <w:jc w:val="both"/>
        <w:rPr>
          <w:rFonts w:cstheme="minorHAnsi"/>
        </w:rPr>
      </w:pPr>
      <w:r w:rsidRPr="005101C1">
        <w:rPr>
          <w:rFonts w:cstheme="minorHAnsi"/>
        </w:rPr>
        <w:t xml:space="preserve">Interested applicants should apply via </w:t>
      </w:r>
      <w:hyperlink r:id="rId7" w:history="1">
        <w:r w:rsidR="00707555">
          <w:rPr>
            <w:rFonts w:cstheme="minorHAnsi"/>
          </w:rPr>
          <w:t>the CPTC ONLINE JOB CENTER</w:t>
        </w:r>
      </w:hyperlink>
      <w:r w:rsidRPr="005101C1">
        <w:rPr>
          <w:rFonts w:cstheme="minorHAnsi"/>
        </w:rPr>
        <w:t xml:space="preserve"> by completing the online application form. The letter of interest and resume</w:t>
      </w:r>
      <w:r w:rsidR="00707555">
        <w:rPr>
          <w:rFonts w:cstheme="minorHAnsi"/>
        </w:rPr>
        <w:t xml:space="preserve">, along with additional documentation specific to the position, must be </w:t>
      </w:r>
      <w:r w:rsidRPr="005101C1">
        <w:rPr>
          <w:rFonts w:cstheme="minorHAnsi"/>
        </w:rPr>
        <w:t>uploaded to the Job Center. Incomplete application packages cannot be considered for an interview and will not be forwarded to the hiring supervisor. A criminal background check and a driver’s motor history report will be conducted prior to employment.</w:t>
      </w:r>
    </w:p>
    <w:p w14:paraId="3017D51A" w14:textId="77777777" w:rsidR="003A4729" w:rsidRDefault="003A4729" w:rsidP="0030797A">
      <w:pPr>
        <w:spacing w:after="0" w:line="240" w:lineRule="auto"/>
        <w:jc w:val="both"/>
        <w:rPr>
          <w:rFonts w:cstheme="minorHAnsi"/>
        </w:rPr>
      </w:pPr>
    </w:p>
    <w:p w14:paraId="3A2AB9FB" w14:textId="77777777" w:rsidR="003A4729" w:rsidRDefault="003A4729" w:rsidP="003A4729">
      <w:pPr>
        <w:rPr>
          <w:rFonts w:ascii="Arial" w:hAnsi="Arial" w:cs="Arial"/>
        </w:rPr>
      </w:pPr>
    </w:p>
    <w:p w14:paraId="142D96BF" w14:textId="77777777" w:rsidR="003A4729" w:rsidRDefault="003A4729" w:rsidP="003A4729">
      <w:pPr>
        <w:pStyle w:val="Default"/>
        <w:pBdr>
          <w:top w:val="single" w:sz="6" w:space="1" w:color="auto"/>
          <w:left w:val="single" w:sz="6" w:space="4" w:color="auto"/>
          <w:bottom w:val="single" w:sz="6" w:space="1" w:color="auto"/>
          <w:right w:val="single" w:sz="6" w:space="4" w:color="auto"/>
        </w:pBdr>
        <w:jc w:val="center"/>
        <w:rPr>
          <w:b/>
          <w:bCs/>
          <w:sz w:val="20"/>
          <w:szCs w:val="20"/>
        </w:rPr>
      </w:pPr>
      <w:r>
        <w:rPr>
          <w:b/>
          <w:bCs/>
          <w:sz w:val="20"/>
          <w:szCs w:val="20"/>
        </w:rPr>
        <w:t>Equal Opportunity Statement</w:t>
      </w:r>
    </w:p>
    <w:p w14:paraId="33FCD895" w14:textId="77777777" w:rsidR="003A4729" w:rsidRDefault="003A4729" w:rsidP="003A4729">
      <w:pPr>
        <w:pStyle w:val="Default"/>
        <w:pBdr>
          <w:top w:val="single" w:sz="6" w:space="1" w:color="auto"/>
          <w:left w:val="single" w:sz="6" w:space="4" w:color="auto"/>
          <w:bottom w:val="single" w:sz="6" w:space="1" w:color="auto"/>
          <w:right w:val="single" w:sz="6" w:space="4" w:color="auto"/>
        </w:pBdr>
        <w:jc w:val="both"/>
        <w:rPr>
          <w:sz w:val="18"/>
          <w:szCs w:val="18"/>
        </w:rPr>
      </w:pPr>
      <w:r>
        <w:rPr>
          <w:sz w:val="18"/>
          <w:szCs w:val="18"/>
        </w:rPr>
        <w:t xml:space="preserve">Coastal Pines Technical College (CPTC) does not discriminate </w:t>
      </w:r>
      <w:proofErr w:type="gramStart"/>
      <w:r>
        <w:rPr>
          <w:sz w:val="18"/>
          <w:szCs w:val="18"/>
        </w:rPr>
        <w:t>on the basis of</w:t>
      </w:r>
      <w:proofErr w:type="gramEnd"/>
      <w:r>
        <w:rPr>
          <w:sz w:val="18"/>
          <w:szCs w:val="18"/>
        </w:rPr>
        <w:t xml:space="preserve"> an individual’s age, color, disability, genetic information, national origin, race, religion, sex, or veteran status (“protected status”). The following persons have been designated to coordinate the College’s implementation of non-discrimination policies: Brandie McLaughlin, Title IX Coordinator, Jesup Campus, 1777 West Cherry Street, Jesup, Georgia, </w:t>
      </w:r>
      <w:hyperlink r:id="rId8" w:history="1">
        <w:r>
          <w:rPr>
            <w:rStyle w:val="Hyperlink"/>
            <w:sz w:val="18"/>
            <w:szCs w:val="18"/>
          </w:rPr>
          <w:t>HR@coastalpines.edu</w:t>
        </w:r>
      </w:hyperlink>
      <w:r>
        <w:rPr>
          <w:sz w:val="18"/>
          <w:szCs w:val="18"/>
        </w:rPr>
        <w:t xml:space="preserve">  912.427.5876; Emily Harris, Title IX Coordinator, Waycross Campus, 1701 Carswell Avenue, Waycross, Georgia </w:t>
      </w:r>
      <w:hyperlink r:id="rId9" w:history="1">
        <w:r>
          <w:rPr>
            <w:rStyle w:val="Hyperlink"/>
            <w:sz w:val="18"/>
            <w:szCs w:val="18"/>
          </w:rPr>
          <w:t>HR@coastalpines.edu</w:t>
        </w:r>
      </w:hyperlink>
      <w:r>
        <w:rPr>
          <w:sz w:val="18"/>
          <w:szCs w:val="18"/>
        </w:rPr>
        <w:t xml:space="preserve">  912.287.4098; </w:t>
      </w:r>
      <w:hyperlink r:id="rId10" w:history="1">
        <w:r>
          <w:rPr>
            <w:rStyle w:val="Hyperlink"/>
            <w:sz w:val="18"/>
            <w:szCs w:val="18"/>
          </w:rPr>
          <w:t>titleix@coastalpines.edu</w:t>
        </w:r>
      </w:hyperlink>
      <w:r>
        <w:rPr>
          <w:sz w:val="18"/>
          <w:szCs w:val="18"/>
        </w:rPr>
        <w:t xml:space="preserve">  ADA/Section 504 Coordinator, </w:t>
      </w:r>
      <w:hyperlink r:id="rId11" w:history="1">
        <w:r>
          <w:rPr>
            <w:rStyle w:val="Hyperlink"/>
            <w:sz w:val="18"/>
            <w:szCs w:val="18"/>
          </w:rPr>
          <w:t>ada@coastalpines.edu</w:t>
        </w:r>
      </w:hyperlink>
      <w:r>
        <w:rPr>
          <w:sz w:val="18"/>
          <w:szCs w:val="18"/>
        </w:rPr>
        <w:t xml:space="preserve"> ; All Campuses, 1777 West Cherry Street, Jesup, Georgia.</w:t>
      </w:r>
    </w:p>
    <w:p w14:paraId="30D21576" w14:textId="77777777" w:rsidR="003A4729" w:rsidRPr="00815C9C" w:rsidRDefault="003A4729" w:rsidP="0030797A">
      <w:pPr>
        <w:spacing w:after="0" w:line="240" w:lineRule="auto"/>
        <w:jc w:val="both"/>
        <w:rPr>
          <w:rFonts w:eastAsia="Calibri" w:cstheme="minorHAnsi"/>
          <w:kern w:val="0"/>
          <w14:ligatures w14:val="none"/>
        </w:rPr>
      </w:pPr>
    </w:p>
    <w:sectPr w:rsidR="003A4729" w:rsidRPr="00815C9C" w:rsidSect="00291F07">
      <w:headerReference w:type="default" r:id="rId12"/>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8702F" w14:textId="77777777" w:rsidR="006912B1" w:rsidRDefault="006912B1" w:rsidP="00291F07">
      <w:pPr>
        <w:spacing w:after="0" w:line="240" w:lineRule="auto"/>
      </w:pPr>
      <w:r>
        <w:separator/>
      </w:r>
    </w:p>
  </w:endnote>
  <w:endnote w:type="continuationSeparator" w:id="0">
    <w:p w14:paraId="408CE5D9" w14:textId="77777777" w:rsidR="006912B1" w:rsidRDefault="006912B1" w:rsidP="00291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E0616" w14:textId="77777777" w:rsidR="006912B1" w:rsidRDefault="006912B1" w:rsidP="00291F07">
      <w:pPr>
        <w:spacing w:after="0" w:line="240" w:lineRule="auto"/>
      </w:pPr>
      <w:r>
        <w:separator/>
      </w:r>
    </w:p>
  </w:footnote>
  <w:footnote w:type="continuationSeparator" w:id="0">
    <w:p w14:paraId="6D03DCC0" w14:textId="77777777" w:rsidR="006912B1" w:rsidRDefault="006912B1" w:rsidP="00291F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B0DFD" w14:textId="045C22FE" w:rsidR="00291F07" w:rsidRDefault="00291F07" w:rsidP="00291F07">
    <w:pPr>
      <w:pStyle w:val="Header"/>
      <w:jc w:val="center"/>
    </w:pPr>
    <w:r>
      <w:rPr>
        <w:noProof/>
      </w:rPr>
      <w:drawing>
        <wp:inline distT="0" distB="0" distL="0" distR="0" wp14:anchorId="5DB71894" wp14:editId="1E072FE2">
          <wp:extent cx="1714500" cy="994097"/>
          <wp:effectExtent l="0" t="0" r="0" b="0"/>
          <wp:docPr id="2" name="Picture 2" descr="CPTC Logo" title="CP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PTC Logo" title="CPTC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1693" cy="9982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04DC5"/>
    <w:multiLevelType w:val="hybridMultilevel"/>
    <w:tmpl w:val="1180D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64B40"/>
    <w:multiLevelType w:val="hybridMultilevel"/>
    <w:tmpl w:val="24DEA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A63ACC"/>
    <w:multiLevelType w:val="hybridMultilevel"/>
    <w:tmpl w:val="D2602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A0A50"/>
    <w:multiLevelType w:val="hybridMultilevel"/>
    <w:tmpl w:val="87F41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C1579B"/>
    <w:multiLevelType w:val="hybridMultilevel"/>
    <w:tmpl w:val="827EA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EF136F"/>
    <w:multiLevelType w:val="hybridMultilevel"/>
    <w:tmpl w:val="806A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5C64F9"/>
    <w:multiLevelType w:val="hybridMultilevel"/>
    <w:tmpl w:val="C804C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E45833"/>
    <w:multiLevelType w:val="hybridMultilevel"/>
    <w:tmpl w:val="AF280C68"/>
    <w:lvl w:ilvl="0" w:tplc="4B546BCA">
      <w:numFmt w:val="bullet"/>
      <w:lvlText w:val=""/>
      <w:lvlJc w:val="left"/>
      <w:pPr>
        <w:ind w:left="820" w:hanging="360"/>
      </w:pPr>
      <w:rPr>
        <w:rFonts w:ascii="Symbol" w:eastAsia="Symbol" w:hAnsi="Symbol" w:cs="Symbol" w:hint="default"/>
        <w:b w:val="0"/>
        <w:bCs w:val="0"/>
        <w:i w:val="0"/>
        <w:iCs w:val="0"/>
        <w:w w:val="99"/>
        <w:sz w:val="20"/>
        <w:szCs w:val="20"/>
        <w:lang w:val="en-US" w:eastAsia="en-US" w:bidi="ar-SA"/>
      </w:rPr>
    </w:lvl>
    <w:lvl w:ilvl="1" w:tplc="AF886996">
      <w:numFmt w:val="bullet"/>
      <w:lvlText w:val="•"/>
      <w:lvlJc w:val="left"/>
      <w:pPr>
        <w:ind w:left="1778" w:hanging="360"/>
      </w:pPr>
      <w:rPr>
        <w:rFonts w:hint="default"/>
        <w:lang w:val="en-US" w:eastAsia="en-US" w:bidi="ar-SA"/>
      </w:rPr>
    </w:lvl>
    <w:lvl w:ilvl="2" w:tplc="362A4FA2">
      <w:numFmt w:val="bullet"/>
      <w:lvlText w:val="•"/>
      <w:lvlJc w:val="left"/>
      <w:pPr>
        <w:ind w:left="2736" w:hanging="360"/>
      </w:pPr>
      <w:rPr>
        <w:rFonts w:hint="default"/>
        <w:lang w:val="en-US" w:eastAsia="en-US" w:bidi="ar-SA"/>
      </w:rPr>
    </w:lvl>
    <w:lvl w:ilvl="3" w:tplc="5638FB1C">
      <w:numFmt w:val="bullet"/>
      <w:lvlText w:val="•"/>
      <w:lvlJc w:val="left"/>
      <w:pPr>
        <w:ind w:left="3694" w:hanging="360"/>
      </w:pPr>
      <w:rPr>
        <w:rFonts w:hint="default"/>
        <w:lang w:val="en-US" w:eastAsia="en-US" w:bidi="ar-SA"/>
      </w:rPr>
    </w:lvl>
    <w:lvl w:ilvl="4" w:tplc="167626E6">
      <w:numFmt w:val="bullet"/>
      <w:lvlText w:val="•"/>
      <w:lvlJc w:val="left"/>
      <w:pPr>
        <w:ind w:left="4652" w:hanging="360"/>
      </w:pPr>
      <w:rPr>
        <w:rFonts w:hint="default"/>
        <w:lang w:val="en-US" w:eastAsia="en-US" w:bidi="ar-SA"/>
      </w:rPr>
    </w:lvl>
    <w:lvl w:ilvl="5" w:tplc="98E65308">
      <w:numFmt w:val="bullet"/>
      <w:lvlText w:val="•"/>
      <w:lvlJc w:val="left"/>
      <w:pPr>
        <w:ind w:left="5610" w:hanging="360"/>
      </w:pPr>
      <w:rPr>
        <w:rFonts w:hint="default"/>
        <w:lang w:val="en-US" w:eastAsia="en-US" w:bidi="ar-SA"/>
      </w:rPr>
    </w:lvl>
    <w:lvl w:ilvl="6" w:tplc="ACEC4B84">
      <w:numFmt w:val="bullet"/>
      <w:lvlText w:val="•"/>
      <w:lvlJc w:val="left"/>
      <w:pPr>
        <w:ind w:left="6568" w:hanging="360"/>
      </w:pPr>
      <w:rPr>
        <w:rFonts w:hint="default"/>
        <w:lang w:val="en-US" w:eastAsia="en-US" w:bidi="ar-SA"/>
      </w:rPr>
    </w:lvl>
    <w:lvl w:ilvl="7" w:tplc="75909552">
      <w:numFmt w:val="bullet"/>
      <w:lvlText w:val="•"/>
      <w:lvlJc w:val="left"/>
      <w:pPr>
        <w:ind w:left="7526" w:hanging="360"/>
      </w:pPr>
      <w:rPr>
        <w:rFonts w:hint="default"/>
        <w:lang w:val="en-US" w:eastAsia="en-US" w:bidi="ar-SA"/>
      </w:rPr>
    </w:lvl>
    <w:lvl w:ilvl="8" w:tplc="E9DAEA78">
      <w:numFmt w:val="bullet"/>
      <w:lvlText w:val="•"/>
      <w:lvlJc w:val="left"/>
      <w:pPr>
        <w:ind w:left="8484" w:hanging="360"/>
      </w:pPr>
      <w:rPr>
        <w:rFonts w:hint="default"/>
        <w:lang w:val="en-US" w:eastAsia="en-US" w:bidi="ar-SA"/>
      </w:rPr>
    </w:lvl>
  </w:abstractNum>
  <w:abstractNum w:abstractNumId="8" w15:restartNumberingAfterBreak="0">
    <w:nsid w:val="4F732A9F"/>
    <w:multiLevelType w:val="hybridMultilevel"/>
    <w:tmpl w:val="9412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1430F2"/>
    <w:multiLevelType w:val="hybridMultilevel"/>
    <w:tmpl w:val="6158C3C4"/>
    <w:lvl w:ilvl="0" w:tplc="D250CB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67E5C9E"/>
    <w:multiLevelType w:val="hybridMultilevel"/>
    <w:tmpl w:val="5A8287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F05F09"/>
    <w:multiLevelType w:val="hybridMultilevel"/>
    <w:tmpl w:val="6DCE1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9E5AA7"/>
    <w:multiLevelType w:val="hybridMultilevel"/>
    <w:tmpl w:val="BF6C27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85579C"/>
    <w:multiLevelType w:val="hybridMultilevel"/>
    <w:tmpl w:val="A5E605C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703C04A9"/>
    <w:multiLevelType w:val="hybridMultilevel"/>
    <w:tmpl w:val="CC740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39857E1"/>
    <w:multiLevelType w:val="hybridMultilevel"/>
    <w:tmpl w:val="24181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AE06E8"/>
    <w:multiLevelType w:val="hybridMultilevel"/>
    <w:tmpl w:val="AFBC3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015745">
    <w:abstractNumId w:val="1"/>
  </w:num>
  <w:num w:numId="2" w16cid:durableId="1807501628">
    <w:abstractNumId w:val="12"/>
  </w:num>
  <w:num w:numId="3" w16cid:durableId="1262298898">
    <w:abstractNumId w:val="5"/>
  </w:num>
  <w:num w:numId="4" w16cid:durableId="1222595788">
    <w:abstractNumId w:val="13"/>
  </w:num>
  <w:num w:numId="5" w16cid:durableId="1072310994">
    <w:abstractNumId w:val="9"/>
  </w:num>
  <w:num w:numId="6" w16cid:durableId="1294797085">
    <w:abstractNumId w:val="16"/>
  </w:num>
  <w:num w:numId="7" w16cid:durableId="540823377">
    <w:abstractNumId w:val="2"/>
  </w:num>
  <w:num w:numId="8" w16cid:durableId="2101172408">
    <w:abstractNumId w:val="11"/>
  </w:num>
  <w:num w:numId="9" w16cid:durableId="1291201474">
    <w:abstractNumId w:val="14"/>
  </w:num>
  <w:num w:numId="10" w16cid:durableId="1439914647">
    <w:abstractNumId w:val="3"/>
  </w:num>
  <w:num w:numId="11" w16cid:durableId="2057389023">
    <w:abstractNumId w:val="0"/>
  </w:num>
  <w:num w:numId="12" w16cid:durableId="932739755">
    <w:abstractNumId w:val="4"/>
  </w:num>
  <w:num w:numId="13" w16cid:durableId="252665068">
    <w:abstractNumId w:val="8"/>
  </w:num>
  <w:num w:numId="14" w16cid:durableId="751582532">
    <w:abstractNumId w:val="7"/>
  </w:num>
  <w:num w:numId="15" w16cid:durableId="979725742">
    <w:abstractNumId w:val="15"/>
  </w:num>
  <w:num w:numId="16" w16cid:durableId="733360305">
    <w:abstractNumId w:val="10"/>
  </w:num>
  <w:num w:numId="17" w16cid:durableId="13547207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CC"/>
    <w:rsid w:val="0003339E"/>
    <w:rsid w:val="00070516"/>
    <w:rsid w:val="00073EEC"/>
    <w:rsid w:val="00094470"/>
    <w:rsid w:val="000E4532"/>
    <w:rsid w:val="00136499"/>
    <w:rsid w:val="00291F07"/>
    <w:rsid w:val="0030797A"/>
    <w:rsid w:val="003A4729"/>
    <w:rsid w:val="003A59A0"/>
    <w:rsid w:val="003D344F"/>
    <w:rsid w:val="003E4D41"/>
    <w:rsid w:val="00477B94"/>
    <w:rsid w:val="004C6114"/>
    <w:rsid w:val="004F7E73"/>
    <w:rsid w:val="00535F59"/>
    <w:rsid w:val="00537BD0"/>
    <w:rsid w:val="005F277B"/>
    <w:rsid w:val="00626232"/>
    <w:rsid w:val="0063003D"/>
    <w:rsid w:val="00654B31"/>
    <w:rsid w:val="006912B1"/>
    <w:rsid w:val="00707555"/>
    <w:rsid w:val="00745603"/>
    <w:rsid w:val="0074702C"/>
    <w:rsid w:val="00752DCC"/>
    <w:rsid w:val="007C7A6C"/>
    <w:rsid w:val="00813909"/>
    <w:rsid w:val="00815C9C"/>
    <w:rsid w:val="008162E6"/>
    <w:rsid w:val="0089460C"/>
    <w:rsid w:val="008D380D"/>
    <w:rsid w:val="008D4B55"/>
    <w:rsid w:val="009903DD"/>
    <w:rsid w:val="00A03597"/>
    <w:rsid w:val="00A53021"/>
    <w:rsid w:val="00B17DCF"/>
    <w:rsid w:val="00B65591"/>
    <w:rsid w:val="00B834C9"/>
    <w:rsid w:val="00BD0D0C"/>
    <w:rsid w:val="00BD49DA"/>
    <w:rsid w:val="00BE134E"/>
    <w:rsid w:val="00C11801"/>
    <w:rsid w:val="00D6017D"/>
    <w:rsid w:val="00DB5547"/>
    <w:rsid w:val="00DD2396"/>
    <w:rsid w:val="00DF306D"/>
    <w:rsid w:val="00E42BFB"/>
    <w:rsid w:val="00E8100D"/>
    <w:rsid w:val="00EF7C90"/>
    <w:rsid w:val="00F1700F"/>
    <w:rsid w:val="00F537A7"/>
    <w:rsid w:val="00F54A2B"/>
    <w:rsid w:val="00F67369"/>
    <w:rsid w:val="00F67475"/>
    <w:rsid w:val="00FD3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F0571"/>
  <w15:chartTrackingRefBased/>
  <w15:docId w15:val="{77C821B0-CEF6-4DAE-BD74-C4CBCE122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4702C"/>
    <w:pPr>
      <w:ind w:left="720"/>
      <w:contextualSpacing/>
    </w:pPr>
  </w:style>
  <w:style w:type="paragraph" w:styleId="NoSpacing">
    <w:name w:val="No Spacing"/>
    <w:uiPriority w:val="1"/>
    <w:qFormat/>
    <w:rsid w:val="004F7E73"/>
    <w:pPr>
      <w:spacing w:after="0" w:line="240" w:lineRule="auto"/>
    </w:pPr>
    <w:rPr>
      <w:rFonts w:ascii="Times New Roman" w:eastAsia="Times New Roman" w:hAnsi="Times New Roman" w:cs="Times New Roman"/>
      <w:kern w:val="0"/>
      <w:sz w:val="24"/>
      <w:szCs w:val="24"/>
      <w14:ligatures w14:val="none"/>
    </w:rPr>
  </w:style>
  <w:style w:type="character" w:styleId="Hyperlink">
    <w:name w:val="Hyperlink"/>
    <w:rsid w:val="004F7E73"/>
    <w:rPr>
      <w:color w:val="0000FF"/>
      <w:u w:val="single"/>
    </w:rPr>
  </w:style>
  <w:style w:type="table" w:styleId="TableGrid">
    <w:name w:val="Table Grid"/>
    <w:basedOn w:val="TableNormal"/>
    <w:uiPriority w:val="39"/>
    <w:rsid w:val="00291F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1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F07"/>
  </w:style>
  <w:style w:type="paragraph" w:styleId="Footer">
    <w:name w:val="footer"/>
    <w:basedOn w:val="Normal"/>
    <w:link w:val="FooterChar"/>
    <w:uiPriority w:val="99"/>
    <w:unhideWhenUsed/>
    <w:rsid w:val="00291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F07"/>
  </w:style>
  <w:style w:type="paragraph" w:styleId="BodyText">
    <w:name w:val="Body Text"/>
    <w:basedOn w:val="Normal"/>
    <w:link w:val="BodyTextChar"/>
    <w:rsid w:val="00EF7C90"/>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rsid w:val="00EF7C90"/>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3A4729"/>
    <w:rPr>
      <w:color w:val="605E5C"/>
      <w:shd w:val="clear" w:color="auto" w:fill="E1DFDD"/>
    </w:rPr>
  </w:style>
  <w:style w:type="paragraph" w:customStyle="1" w:styleId="Default">
    <w:name w:val="Default"/>
    <w:rsid w:val="003A4729"/>
    <w:pPr>
      <w:autoSpaceDE w:val="0"/>
      <w:autoSpaceDN w:val="0"/>
      <w:adjustRightInd w:val="0"/>
      <w:spacing w:after="0" w:line="240" w:lineRule="auto"/>
    </w:pPr>
    <w:rPr>
      <w:rFonts w:ascii="Calibri" w:eastAsia="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coastalpines.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ps.bluefinhr.com/JC_CoastalPines/joblistings/joblistings.asp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a@coastalpines.edu" TargetMode="External"/><Relationship Id="rId5" Type="http://schemas.openxmlformats.org/officeDocument/2006/relationships/footnotes" Target="footnotes.xml"/><Relationship Id="rId10" Type="http://schemas.openxmlformats.org/officeDocument/2006/relationships/hyperlink" Target="mailto:titleix@coastalpines.edu" TargetMode="External"/><Relationship Id="rId4" Type="http://schemas.openxmlformats.org/officeDocument/2006/relationships/webSettings" Target="webSettings.xml"/><Relationship Id="rId9" Type="http://schemas.openxmlformats.org/officeDocument/2006/relationships/hyperlink" Target="mailto:eharris@coastalpines.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629</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DiLorenzo</dc:creator>
  <cp:keywords/>
  <dc:description/>
  <cp:lastModifiedBy>Emily Harris</cp:lastModifiedBy>
  <cp:revision>3</cp:revision>
  <dcterms:created xsi:type="dcterms:W3CDTF">2026-05-18T19:35:00Z</dcterms:created>
  <dcterms:modified xsi:type="dcterms:W3CDTF">2026-05-18T19:35:00Z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3f040757-29c6-4b08-a5cd-7892c91e2342</vt:lpwstr>
  </property>
</Properties>
</file>