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17A37" w14:textId="77777777" w:rsidR="005105CF" w:rsidRPr="000E14A3" w:rsidRDefault="000E14A3" w:rsidP="000E14A3">
      <w:pPr>
        <w:spacing w:after="0" w:line="240" w:lineRule="auto"/>
        <w:jc w:val="center"/>
        <w:rPr>
          <w:rFonts w:cstheme="minorHAnsi"/>
          <w:b/>
        </w:rPr>
      </w:pPr>
      <w:r w:rsidRPr="000E14A3">
        <w:rPr>
          <w:rFonts w:cstheme="minorHAnsi"/>
          <w:b/>
          <w:noProof/>
        </w:rPr>
        <w:drawing>
          <wp:inline distT="0" distB="0" distL="0" distR="0" wp14:anchorId="425D0EB0" wp14:editId="07094C09">
            <wp:extent cx="2052941" cy="1191086"/>
            <wp:effectExtent l="0" t="0" r="508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P Final building logo 2color-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62490" cy="1196626"/>
                    </a:xfrm>
                    <a:prstGeom prst="rect">
                      <a:avLst/>
                    </a:prstGeom>
                  </pic:spPr>
                </pic:pic>
              </a:graphicData>
            </a:graphic>
          </wp:inline>
        </w:drawing>
      </w:r>
    </w:p>
    <w:p w14:paraId="1CEA9176" w14:textId="77777777" w:rsidR="005105CF" w:rsidRPr="000E14A3" w:rsidRDefault="005105CF" w:rsidP="000E14A3">
      <w:pPr>
        <w:spacing w:after="0" w:line="240" w:lineRule="auto"/>
        <w:jc w:val="center"/>
        <w:rPr>
          <w:rFonts w:cstheme="minorHAnsi"/>
          <w:b/>
        </w:rPr>
      </w:pPr>
    </w:p>
    <w:p w14:paraId="6DDB0A8C" w14:textId="77777777" w:rsidR="00D4775F" w:rsidRPr="000E14A3" w:rsidRDefault="005105CF" w:rsidP="000E14A3">
      <w:pPr>
        <w:pStyle w:val="NoSpacing"/>
        <w:rPr>
          <w:rFonts w:cstheme="minorHAnsi"/>
          <w:b/>
        </w:rPr>
      </w:pPr>
      <w:r w:rsidRPr="000E14A3">
        <w:rPr>
          <w:rFonts w:cstheme="minorHAnsi"/>
          <w:b/>
        </w:rPr>
        <w:t>Position:</w:t>
      </w:r>
      <w:r w:rsidR="00870030" w:rsidRPr="000E14A3">
        <w:rPr>
          <w:rFonts w:cstheme="minorHAnsi"/>
          <w:b/>
        </w:rPr>
        <w:tab/>
      </w:r>
      <w:r w:rsidR="00870030" w:rsidRPr="000E14A3">
        <w:rPr>
          <w:rFonts w:cstheme="minorHAnsi"/>
          <w:b/>
        </w:rPr>
        <w:tab/>
      </w:r>
      <w:r w:rsidR="00D4775F" w:rsidRPr="000E14A3">
        <w:rPr>
          <w:rFonts w:cstheme="minorHAnsi"/>
          <w:b/>
        </w:rPr>
        <w:t xml:space="preserve"> </w:t>
      </w:r>
      <w:r w:rsidR="00D4775F" w:rsidRPr="000E14A3">
        <w:rPr>
          <w:rFonts w:cstheme="minorHAnsi"/>
          <w:b/>
        </w:rPr>
        <w:tab/>
      </w:r>
      <w:r w:rsidR="00D4775F" w:rsidRPr="000E14A3">
        <w:rPr>
          <w:rFonts w:cstheme="minorHAnsi"/>
          <w:b/>
        </w:rPr>
        <w:tab/>
      </w:r>
      <w:r w:rsidR="00D4775F" w:rsidRPr="000E14A3">
        <w:rPr>
          <w:rFonts w:cstheme="minorHAnsi"/>
          <w:b/>
        </w:rPr>
        <w:tab/>
      </w:r>
      <w:r w:rsidR="00D4775F" w:rsidRPr="000E14A3">
        <w:rPr>
          <w:rFonts w:cstheme="minorHAnsi"/>
          <w:b/>
        </w:rPr>
        <w:tab/>
      </w:r>
      <w:r w:rsidR="00D4775F" w:rsidRPr="000E14A3">
        <w:rPr>
          <w:rFonts w:cstheme="minorHAnsi"/>
          <w:b/>
        </w:rPr>
        <w:tab/>
      </w:r>
      <w:r w:rsidR="00D4775F" w:rsidRPr="000E14A3">
        <w:rPr>
          <w:rFonts w:cstheme="minorHAnsi"/>
          <w:b/>
        </w:rPr>
        <w:tab/>
      </w:r>
      <w:r w:rsidR="00870030" w:rsidRPr="000E14A3">
        <w:rPr>
          <w:rFonts w:cstheme="minorHAnsi"/>
          <w:b/>
        </w:rPr>
        <w:t>Status:</w:t>
      </w:r>
    </w:p>
    <w:p w14:paraId="07307CEC" w14:textId="77777777" w:rsidR="005B5F04" w:rsidRPr="000E14A3" w:rsidRDefault="000E14A3" w:rsidP="000E14A3">
      <w:pPr>
        <w:pStyle w:val="NoSpacing"/>
        <w:rPr>
          <w:rFonts w:cstheme="minorHAnsi"/>
        </w:rPr>
      </w:pPr>
      <w:r w:rsidRPr="000E14A3">
        <w:rPr>
          <w:rFonts w:cstheme="minorHAnsi"/>
        </w:rPr>
        <w:t>Library Assistant – Part Time</w:t>
      </w:r>
      <w:r w:rsidRPr="000E14A3">
        <w:rPr>
          <w:rFonts w:cstheme="minorHAnsi"/>
        </w:rPr>
        <w:tab/>
      </w:r>
      <w:r w:rsidRPr="000E14A3">
        <w:rPr>
          <w:rFonts w:cstheme="minorHAnsi"/>
        </w:rPr>
        <w:tab/>
      </w:r>
      <w:r w:rsidR="00D4775F" w:rsidRPr="000E14A3">
        <w:rPr>
          <w:rFonts w:cstheme="minorHAnsi"/>
        </w:rPr>
        <w:t xml:space="preserve"> </w:t>
      </w:r>
      <w:r w:rsidR="005B5F04" w:rsidRPr="000E14A3">
        <w:rPr>
          <w:rFonts w:cstheme="minorHAnsi"/>
        </w:rPr>
        <w:tab/>
      </w:r>
      <w:r w:rsidR="005B5F04" w:rsidRPr="000E14A3">
        <w:rPr>
          <w:rFonts w:cstheme="minorHAnsi"/>
        </w:rPr>
        <w:tab/>
      </w:r>
      <w:r w:rsidR="005B5F04" w:rsidRPr="000E14A3">
        <w:rPr>
          <w:rFonts w:cstheme="minorHAnsi"/>
        </w:rPr>
        <w:tab/>
      </w:r>
      <w:r w:rsidR="005B5F04" w:rsidRPr="000E14A3">
        <w:rPr>
          <w:rFonts w:cstheme="minorHAnsi"/>
        </w:rPr>
        <w:tab/>
        <w:t>Part-time / Non-Exempt</w:t>
      </w:r>
    </w:p>
    <w:p w14:paraId="6A35181D" w14:textId="77777777" w:rsidR="003C64A5" w:rsidRPr="000E14A3" w:rsidRDefault="00D4775F" w:rsidP="000E14A3">
      <w:pPr>
        <w:pStyle w:val="NoSpacing"/>
        <w:rPr>
          <w:rFonts w:cstheme="minorHAnsi"/>
          <w:b/>
        </w:rPr>
      </w:pPr>
      <w:r w:rsidRPr="000E14A3">
        <w:rPr>
          <w:rFonts w:cstheme="minorHAnsi"/>
        </w:rPr>
        <w:tab/>
      </w:r>
      <w:r w:rsidRPr="000E14A3">
        <w:rPr>
          <w:rFonts w:cstheme="minorHAnsi"/>
        </w:rPr>
        <w:tab/>
      </w:r>
      <w:r w:rsidRPr="000E14A3">
        <w:rPr>
          <w:rFonts w:cstheme="minorHAnsi"/>
        </w:rPr>
        <w:tab/>
      </w:r>
      <w:r w:rsidRPr="000E14A3">
        <w:rPr>
          <w:rFonts w:cstheme="minorHAnsi"/>
        </w:rPr>
        <w:tab/>
      </w:r>
    </w:p>
    <w:p w14:paraId="11EAFB16" w14:textId="77777777" w:rsidR="00F26FF9" w:rsidRPr="000E14A3" w:rsidRDefault="003C64A5" w:rsidP="000E14A3">
      <w:pPr>
        <w:pStyle w:val="NoSpacing"/>
        <w:rPr>
          <w:rFonts w:cstheme="minorHAnsi"/>
          <w:b/>
        </w:rPr>
      </w:pPr>
      <w:r w:rsidRPr="000E14A3">
        <w:rPr>
          <w:rFonts w:cstheme="minorHAnsi"/>
        </w:rPr>
        <w:tab/>
      </w:r>
      <w:r w:rsidRPr="000E14A3">
        <w:rPr>
          <w:rFonts w:cstheme="minorHAnsi"/>
        </w:rPr>
        <w:tab/>
      </w:r>
      <w:r w:rsidRPr="000E14A3">
        <w:rPr>
          <w:rFonts w:cstheme="minorHAnsi"/>
        </w:rPr>
        <w:tab/>
      </w:r>
      <w:r w:rsidRPr="000E14A3">
        <w:rPr>
          <w:rFonts w:cstheme="minorHAnsi"/>
        </w:rPr>
        <w:tab/>
      </w:r>
      <w:r w:rsidRPr="000E14A3">
        <w:rPr>
          <w:rFonts w:cstheme="minorHAnsi"/>
        </w:rPr>
        <w:tab/>
      </w:r>
      <w:r w:rsidR="00F26FF9" w:rsidRPr="000E14A3">
        <w:rPr>
          <w:rFonts w:cstheme="minorHAnsi"/>
        </w:rPr>
        <w:tab/>
      </w:r>
      <w:r w:rsidR="00F26FF9" w:rsidRPr="000E14A3">
        <w:rPr>
          <w:rFonts w:cstheme="minorHAnsi"/>
        </w:rPr>
        <w:tab/>
      </w:r>
      <w:r w:rsidR="00F26FF9" w:rsidRPr="000E14A3">
        <w:rPr>
          <w:rFonts w:cstheme="minorHAnsi"/>
        </w:rPr>
        <w:tab/>
        <w:t xml:space="preserve">  </w:t>
      </w:r>
      <w:r w:rsidR="002A2619" w:rsidRPr="000E14A3">
        <w:rPr>
          <w:rFonts w:cstheme="minorHAnsi"/>
        </w:rPr>
        <w:t xml:space="preserve">  </w:t>
      </w:r>
      <w:r w:rsidR="00D4775F" w:rsidRPr="000E14A3">
        <w:rPr>
          <w:rFonts w:cstheme="minorHAnsi"/>
        </w:rPr>
        <w:tab/>
      </w:r>
      <w:r w:rsidR="00D4775F" w:rsidRPr="000E14A3">
        <w:rPr>
          <w:rFonts w:cstheme="minorHAnsi"/>
        </w:rPr>
        <w:tab/>
      </w:r>
    </w:p>
    <w:p w14:paraId="7EAF39B4" w14:textId="4BCFAD3C" w:rsidR="002C34F6" w:rsidRPr="00ED5FB5" w:rsidRDefault="003C64A5" w:rsidP="000E14A3">
      <w:pPr>
        <w:pStyle w:val="NoSpacing"/>
        <w:rPr>
          <w:rFonts w:cstheme="minorHAnsi"/>
        </w:rPr>
      </w:pPr>
      <w:r w:rsidRPr="000E14A3">
        <w:rPr>
          <w:rFonts w:cstheme="minorHAnsi"/>
          <w:b/>
        </w:rPr>
        <w:t xml:space="preserve">Department:  </w:t>
      </w:r>
      <w:r w:rsidR="00F143A8" w:rsidRPr="000E14A3">
        <w:rPr>
          <w:rFonts w:cstheme="minorHAnsi"/>
        </w:rPr>
        <w:t>Academic</w:t>
      </w:r>
      <w:r w:rsidRPr="000E14A3">
        <w:rPr>
          <w:rFonts w:cstheme="minorHAnsi"/>
        </w:rPr>
        <w:t xml:space="preserve"> Affairs</w:t>
      </w:r>
      <w:r w:rsidRPr="000E14A3">
        <w:rPr>
          <w:rFonts w:cstheme="minorHAnsi"/>
          <w:b/>
        </w:rPr>
        <w:tab/>
      </w:r>
      <w:r w:rsidRPr="000E14A3">
        <w:rPr>
          <w:rFonts w:cstheme="minorHAnsi"/>
          <w:b/>
        </w:rPr>
        <w:tab/>
      </w:r>
      <w:r w:rsidRPr="000E14A3">
        <w:rPr>
          <w:rFonts w:cstheme="minorHAnsi"/>
          <w:b/>
        </w:rPr>
        <w:tab/>
      </w:r>
      <w:r w:rsidR="00D4775F" w:rsidRPr="000E14A3">
        <w:rPr>
          <w:rFonts w:cstheme="minorHAnsi"/>
          <w:b/>
        </w:rPr>
        <w:tab/>
      </w:r>
      <w:r w:rsidR="00D4775F" w:rsidRPr="000E14A3">
        <w:rPr>
          <w:rFonts w:cstheme="minorHAnsi"/>
          <w:b/>
        </w:rPr>
        <w:tab/>
      </w:r>
      <w:r w:rsidR="00D4775F" w:rsidRPr="000E14A3">
        <w:rPr>
          <w:rFonts w:cstheme="minorHAnsi"/>
          <w:b/>
        </w:rPr>
        <w:tab/>
      </w:r>
      <w:r w:rsidR="00870030" w:rsidRPr="000E14A3">
        <w:rPr>
          <w:rFonts w:cstheme="minorHAnsi"/>
          <w:b/>
        </w:rPr>
        <w:t>Location:</w:t>
      </w:r>
      <w:r w:rsidR="00870030" w:rsidRPr="000E14A3">
        <w:rPr>
          <w:rFonts w:cstheme="minorHAnsi"/>
        </w:rPr>
        <w:t xml:space="preserve"> </w:t>
      </w:r>
      <w:r w:rsidR="000A43BB">
        <w:rPr>
          <w:rFonts w:cstheme="minorHAnsi"/>
        </w:rPr>
        <w:t>Camden</w:t>
      </w:r>
    </w:p>
    <w:p w14:paraId="2345AFDE" w14:textId="77777777" w:rsidR="0059174B" w:rsidRPr="000E14A3" w:rsidRDefault="000E14A3" w:rsidP="000E14A3">
      <w:pPr>
        <w:widowControl w:val="0"/>
        <w:autoSpaceDE w:val="0"/>
        <w:autoSpaceDN w:val="0"/>
        <w:adjustRightInd w:val="0"/>
        <w:spacing w:after="0" w:line="240" w:lineRule="auto"/>
        <w:rPr>
          <w:rFonts w:cstheme="minorHAnsi"/>
          <w:b/>
        </w:rPr>
      </w:pPr>
      <w:r>
        <w:rPr>
          <w:rFonts w:cstheme="minorHAnsi"/>
          <w:b/>
        </w:rPr>
        <w:t>Minimum Qualifications:</w:t>
      </w:r>
    </w:p>
    <w:p w14:paraId="4378ACB1" w14:textId="77777777" w:rsidR="000E14A3" w:rsidRPr="000E14A3" w:rsidRDefault="000E14A3" w:rsidP="000E14A3">
      <w:pPr>
        <w:pStyle w:val="BodyText"/>
        <w:numPr>
          <w:ilvl w:val="0"/>
          <w:numId w:val="11"/>
        </w:numPr>
        <w:rPr>
          <w:rFonts w:asciiTheme="minorHAnsi" w:hAnsiTheme="minorHAnsi" w:cstheme="minorHAnsi"/>
          <w:sz w:val="22"/>
          <w:szCs w:val="22"/>
        </w:rPr>
      </w:pPr>
      <w:r w:rsidRPr="000E14A3">
        <w:rPr>
          <w:rFonts w:asciiTheme="minorHAnsi" w:hAnsiTheme="minorHAnsi" w:cstheme="minorHAnsi"/>
          <w:color w:val="0F0F0F"/>
          <w:sz w:val="22"/>
          <w:szCs w:val="22"/>
        </w:rPr>
        <w:t>High</w:t>
      </w:r>
      <w:r w:rsidRPr="000E14A3">
        <w:rPr>
          <w:rFonts w:asciiTheme="minorHAnsi" w:hAnsiTheme="minorHAnsi" w:cstheme="minorHAnsi"/>
          <w:color w:val="0F0F0F"/>
          <w:spacing w:val="-4"/>
          <w:sz w:val="22"/>
          <w:szCs w:val="22"/>
        </w:rPr>
        <w:t xml:space="preserve"> </w:t>
      </w:r>
      <w:r w:rsidRPr="000E14A3">
        <w:rPr>
          <w:rFonts w:asciiTheme="minorHAnsi" w:hAnsiTheme="minorHAnsi" w:cstheme="minorHAnsi"/>
          <w:color w:val="0F0F0F"/>
          <w:sz w:val="22"/>
          <w:szCs w:val="22"/>
        </w:rPr>
        <w:t>school diploma</w:t>
      </w:r>
      <w:r w:rsidRPr="000E14A3">
        <w:rPr>
          <w:rFonts w:asciiTheme="minorHAnsi" w:hAnsiTheme="minorHAnsi" w:cstheme="minorHAnsi"/>
          <w:color w:val="0F0F0F"/>
          <w:spacing w:val="14"/>
          <w:sz w:val="22"/>
          <w:szCs w:val="22"/>
        </w:rPr>
        <w:t xml:space="preserve"> </w:t>
      </w:r>
      <w:r w:rsidRPr="000E14A3">
        <w:rPr>
          <w:rFonts w:asciiTheme="minorHAnsi" w:hAnsiTheme="minorHAnsi" w:cstheme="minorHAnsi"/>
          <w:color w:val="0F0F0F"/>
          <w:sz w:val="22"/>
          <w:szCs w:val="22"/>
        </w:rPr>
        <w:t>or equivalent</w:t>
      </w:r>
      <w:r w:rsidRPr="000E14A3">
        <w:rPr>
          <w:rFonts w:asciiTheme="minorHAnsi" w:hAnsiTheme="minorHAnsi" w:cstheme="minorHAnsi"/>
          <w:color w:val="0F0F0F"/>
          <w:spacing w:val="17"/>
          <w:sz w:val="22"/>
          <w:szCs w:val="22"/>
        </w:rPr>
        <w:t xml:space="preserve"> </w:t>
      </w:r>
      <w:r w:rsidRPr="000E14A3">
        <w:rPr>
          <w:rFonts w:asciiTheme="minorHAnsi" w:hAnsiTheme="minorHAnsi" w:cstheme="minorHAnsi"/>
          <w:color w:val="0F0F0F"/>
          <w:sz w:val="22"/>
          <w:szCs w:val="22"/>
        </w:rPr>
        <w:t>and</w:t>
      </w:r>
      <w:r w:rsidRPr="000E14A3">
        <w:rPr>
          <w:rFonts w:asciiTheme="minorHAnsi" w:hAnsiTheme="minorHAnsi" w:cstheme="minorHAnsi"/>
          <w:color w:val="0F0F0F"/>
          <w:spacing w:val="-1"/>
          <w:sz w:val="22"/>
          <w:szCs w:val="22"/>
        </w:rPr>
        <w:t xml:space="preserve"> </w:t>
      </w:r>
      <w:r w:rsidRPr="000E14A3">
        <w:rPr>
          <w:rFonts w:asciiTheme="minorHAnsi" w:hAnsiTheme="minorHAnsi" w:cstheme="minorHAnsi"/>
          <w:color w:val="0F0F0F"/>
          <w:sz w:val="22"/>
          <w:szCs w:val="22"/>
        </w:rPr>
        <w:t xml:space="preserve">knowledge of library automation and computer applications. </w:t>
      </w:r>
    </w:p>
    <w:p w14:paraId="0785E25D" w14:textId="77777777" w:rsidR="000E14A3" w:rsidRDefault="000E14A3" w:rsidP="000E14A3">
      <w:pPr>
        <w:widowControl w:val="0"/>
        <w:autoSpaceDE w:val="0"/>
        <w:autoSpaceDN w:val="0"/>
        <w:adjustRightInd w:val="0"/>
        <w:spacing w:after="0" w:line="240" w:lineRule="auto"/>
        <w:rPr>
          <w:rFonts w:cstheme="minorHAnsi"/>
          <w:b/>
        </w:rPr>
      </w:pPr>
    </w:p>
    <w:p w14:paraId="3649B804" w14:textId="77777777" w:rsidR="000E14A3" w:rsidRPr="000E14A3" w:rsidRDefault="000E14A3" w:rsidP="000E14A3">
      <w:pPr>
        <w:widowControl w:val="0"/>
        <w:autoSpaceDE w:val="0"/>
        <w:autoSpaceDN w:val="0"/>
        <w:adjustRightInd w:val="0"/>
        <w:spacing w:after="0" w:line="240" w:lineRule="auto"/>
        <w:rPr>
          <w:rFonts w:cstheme="minorHAnsi"/>
          <w:b/>
        </w:rPr>
      </w:pPr>
      <w:r>
        <w:rPr>
          <w:rFonts w:cstheme="minorHAnsi"/>
          <w:b/>
        </w:rPr>
        <w:t>Preferred</w:t>
      </w:r>
      <w:r w:rsidRPr="000E14A3">
        <w:rPr>
          <w:rFonts w:cstheme="minorHAnsi"/>
          <w:b/>
        </w:rPr>
        <w:t xml:space="preserve"> Qualifications:</w:t>
      </w:r>
    </w:p>
    <w:p w14:paraId="45254E11" w14:textId="77777777" w:rsidR="000E14A3" w:rsidRPr="000E14A3" w:rsidRDefault="000E14A3" w:rsidP="000E14A3">
      <w:pPr>
        <w:pStyle w:val="BodyText"/>
        <w:numPr>
          <w:ilvl w:val="0"/>
          <w:numId w:val="11"/>
        </w:numPr>
        <w:ind w:left="864"/>
        <w:rPr>
          <w:rFonts w:asciiTheme="minorHAnsi" w:hAnsiTheme="minorHAnsi" w:cstheme="minorHAnsi"/>
          <w:sz w:val="22"/>
          <w:szCs w:val="22"/>
        </w:rPr>
      </w:pPr>
      <w:r w:rsidRPr="000E14A3">
        <w:rPr>
          <w:rFonts w:asciiTheme="minorHAnsi" w:hAnsiTheme="minorHAnsi" w:cstheme="minorHAnsi"/>
          <w:color w:val="0F0F0F"/>
          <w:sz w:val="22"/>
          <w:szCs w:val="22"/>
        </w:rPr>
        <w:t>Bachelor’s Degree from a nationally or regionally accredited college or university or</w:t>
      </w:r>
    </w:p>
    <w:p w14:paraId="4330A922" w14:textId="77777777" w:rsidR="000E14A3" w:rsidRPr="000E14A3" w:rsidRDefault="000E14A3" w:rsidP="000E14A3">
      <w:pPr>
        <w:pStyle w:val="BodyText"/>
        <w:numPr>
          <w:ilvl w:val="0"/>
          <w:numId w:val="11"/>
        </w:numPr>
        <w:ind w:left="864"/>
        <w:rPr>
          <w:rFonts w:asciiTheme="minorHAnsi" w:hAnsiTheme="minorHAnsi" w:cstheme="minorHAnsi"/>
          <w:sz w:val="22"/>
          <w:szCs w:val="22"/>
        </w:rPr>
      </w:pPr>
      <w:r w:rsidRPr="000E14A3">
        <w:rPr>
          <w:rFonts w:asciiTheme="minorHAnsi" w:hAnsiTheme="minorHAnsi" w:cstheme="minorHAnsi"/>
          <w:color w:val="0F0F0F"/>
          <w:sz w:val="22"/>
          <w:szCs w:val="22"/>
        </w:rPr>
        <w:t xml:space="preserve">An </w:t>
      </w:r>
      <w:proofErr w:type="gramStart"/>
      <w:r w:rsidRPr="000E14A3">
        <w:rPr>
          <w:rFonts w:asciiTheme="minorHAnsi" w:hAnsiTheme="minorHAnsi" w:cstheme="minorHAnsi"/>
          <w:color w:val="0F0F0F"/>
          <w:sz w:val="22"/>
          <w:szCs w:val="22"/>
        </w:rPr>
        <w:t>Associate’s Degree</w:t>
      </w:r>
      <w:proofErr w:type="gramEnd"/>
      <w:r w:rsidRPr="000E14A3">
        <w:rPr>
          <w:rFonts w:asciiTheme="minorHAnsi" w:hAnsiTheme="minorHAnsi" w:cstheme="minorHAnsi"/>
          <w:color w:val="0F0F0F"/>
          <w:sz w:val="22"/>
          <w:szCs w:val="22"/>
        </w:rPr>
        <w:t xml:space="preserve"> from a nationally or regionally accredited college or university with two years full-time experience working in a library setting. </w:t>
      </w:r>
    </w:p>
    <w:p w14:paraId="3CD557B7" w14:textId="77777777" w:rsidR="000E14A3" w:rsidRPr="000E14A3" w:rsidRDefault="000E14A3" w:rsidP="000E14A3">
      <w:pPr>
        <w:pStyle w:val="BodyText"/>
        <w:numPr>
          <w:ilvl w:val="0"/>
          <w:numId w:val="11"/>
        </w:numPr>
        <w:ind w:left="864"/>
        <w:rPr>
          <w:rFonts w:asciiTheme="minorHAnsi" w:hAnsiTheme="minorHAnsi" w:cstheme="minorHAnsi"/>
          <w:sz w:val="22"/>
          <w:szCs w:val="22"/>
        </w:rPr>
      </w:pPr>
      <w:r w:rsidRPr="000E14A3">
        <w:rPr>
          <w:rFonts w:asciiTheme="minorHAnsi" w:hAnsiTheme="minorHAnsi" w:cstheme="minorHAnsi"/>
          <w:color w:val="0F0F0F"/>
          <w:sz w:val="22"/>
          <w:szCs w:val="22"/>
        </w:rPr>
        <w:t xml:space="preserve">Previous library work experience. </w:t>
      </w:r>
    </w:p>
    <w:p w14:paraId="5F92E391" w14:textId="77777777" w:rsidR="000E14A3" w:rsidRDefault="000E14A3" w:rsidP="000E14A3">
      <w:pPr>
        <w:tabs>
          <w:tab w:val="left" w:pos="-1440"/>
        </w:tabs>
        <w:spacing w:after="0" w:line="240" w:lineRule="auto"/>
        <w:rPr>
          <w:rFonts w:cstheme="minorHAnsi"/>
          <w:b/>
        </w:rPr>
      </w:pPr>
    </w:p>
    <w:p w14:paraId="21311495" w14:textId="77777777" w:rsidR="000E14A3" w:rsidRPr="000E14A3" w:rsidRDefault="000E14A3" w:rsidP="000E14A3">
      <w:pPr>
        <w:tabs>
          <w:tab w:val="left" w:pos="-1440"/>
        </w:tabs>
        <w:spacing w:after="0" w:line="240" w:lineRule="auto"/>
        <w:rPr>
          <w:rFonts w:cstheme="minorHAnsi"/>
          <w:b/>
        </w:rPr>
      </w:pPr>
      <w:r w:rsidRPr="000E14A3">
        <w:rPr>
          <w:rFonts w:cstheme="minorHAnsi"/>
          <w:b/>
        </w:rPr>
        <w:t>JOB DESCRIPTION:</w:t>
      </w:r>
    </w:p>
    <w:p w14:paraId="72EF68F9" w14:textId="77777777" w:rsidR="000E14A3" w:rsidRPr="000E14A3" w:rsidRDefault="000E14A3" w:rsidP="000E14A3">
      <w:pPr>
        <w:tabs>
          <w:tab w:val="left" w:pos="-1440"/>
        </w:tabs>
        <w:spacing w:after="0" w:line="240" w:lineRule="auto"/>
        <w:rPr>
          <w:rFonts w:cstheme="minorHAnsi"/>
        </w:rPr>
      </w:pPr>
      <w:r w:rsidRPr="000E14A3">
        <w:rPr>
          <w:rFonts w:cstheme="minorHAnsi"/>
        </w:rPr>
        <w:t>Under general supervision, provides circulation services for all library materials. Processes library acquisitions or assists in the acquisitions process. Assists in the promotion of library publicity projects. Assists in providing library orientations. Performs administrative/clerical duties and production functions. Assists library patrons in utilizing computers and software applications. Monitors the use of and maintains supplies for library.</w:t>
      </w:r>
    </w:p>
    <w:p w14:paraId="659B1848" w14:textId="77777777" w:rsidR="000E14A3" w:rsidRPr="000E14A3" w:rsidRDefault="000E14A3" w:rsidP="000E14A3">
      <w:pPr>
        <w:tabs>
          <w:tab w:val="left" w:pos="-1440"/>
        </w:tabs>
        <w:spacing w:after="0" w:line="240" w:lineRule="auto"/>
        <w:rPr>
          <w:rFonts w:cstheme="minorHAnsi"/>
        </w:rPr>
      </w:pPr>
    </w:p>
    <w:p w14:paraId="09FF7DDE" w14:textId="77777777" w:rsidR="000E14A3" w:rsidRPr="000E14A3" w:rsidRDefault="000E14A3" w:rsidP="000E14A3">
      <w:pPr>
        <w:tabs>
          <w:tab w:val="left" w:pos="-1440"/>
        </w:tabs>
        <w:spacing w:after="0" w:line="240" w:lineRule="auto"/>
        <w:rPr>
          <w:rFonts w:cstheme="minorHAnsi"/>
          <w:b/>
        </w:rPr>
      </w:pPr>
      <w:r w:rsidRPr="000E14A3">
        <w:rPr>
          <w:rFonts w:cstheme="minorHAnsi"/>
          <w:b/>
        </w:rPr>
        <w:t>JOB DUTIES and RESPONSIBILITIES:</w:t>
      </w:r>
    </w:p>
    <w:p w14:paraId="298C5CDB" w14:textId="77777777" w:rsidR="000E14A3" w:rsidRPr="000E14A3" w:rsidRDefault="000E14A3" w:rsidP="000E14A3">
      <w:pPr>
        <w:pStyle w:val="ListParagraph"/>
        <w:numPr>
          <w:ilvl w:val="0"/>
          <w:numId w:val="12"/>
        </w:numPr>
        <w:tabs>
          <w:tab w:val="left" w:pos="-1440"/>
        </w:tabs>
        <w:spacing w:after="0" w:line="240" w:lineRule="auto"/>
        <w:rPr>
          <w:rFonts w:cstheme="minorHAnsi"/>
        </w:rPr>
      </w:pPr>
      <w:r w:rsidRPr="000E14A3">
        <w:rPr>
          <w:rFonts w:cstheme="minorHAnsi"/>
        </w:rPr>
        <w:t>Assists patrons with the utilization of the library in a courteous and professional manner.</w:t>
      </w:r>
    </w:p>
    <w:p w14:paraId="08D301AC" w14:textId="77777777" w:rsidR="000E14A3" w:rsidRPr="000E14A3" w:rsidRDefault="000E14A3" w:rsidP="000E14A3">
      <w:pPr>
        <w:pStyle w:val="ListParagraph"/>
        <w:numPr>
          <w:ilvl w:val="0"/>
          <w:numId w:val="12"/>
        </w:numPr>
        <w:tabs>
          <w:tab w:val="left" w:pos="-1440"/>
        </w:tabs>
        <w:spacing w:after="0" w:line="240" w:lineRule="auto"/>
        <w:rPr>
          <w:rFonts w:cstheme="minorHAnsi"/>
        </w:rPr>
      </w:pPr>
      <w:r w:rsidRPr="000E14A3">
        <w:rPr>
          <w:rFonts w:cstheme="minorHAnsi"/>
        </w:rPr>
        <w:t>Charges and discharges library materials and creates/updates patron records.</w:t>
      </w:r>
    </w:p>
    <w:p w14:paraId="21F3DB3C" w14:textId="77777777" w:rsidR="000E14A3" w:rsidRPr="000E14A3" w:rsidRDefault="000E14A3" w:rsidP="000E14A3">
      <w:pPr>
        <w:pStyle w:val="ListParagraph"/>
        <w:numPr>
          <w:ilvl w:val="0"/>
          <w:numId w:val="12"/>
        </w:numPr>
        <w:tabs>
          <w:tab w:val="left" w:pos="-1440"/>
        </w:tabs>
        <w:spacing w:after="0" w:line="240" w:lineRule="auto"/>
        <w:rPr>
          <w:rFonts w:cstheme="minorHAnsi"/>
        </w:rPr>
      </w:pPr>
      <w:r w:rsidRPr="000E14A3">
        <w:rPr>
          <w:rFonts w:cstheme="minorHAnsi"/>
        </w:rPr>
        <w:t xml:space="preserve">Appropriately retrieves, opens, screens and/or distributes incoming mail in a timely manner. </w:t>
      </w:r>
    </w:p>
    <w:p w14:paraId="232E45AB" w14:textId="77777777" w:rsidR="000E14A3" w:rsidRPr="000E14A3" w:rsidRDefault="000E14A3" w:rsidP="000E14A3">
      <w:pPr>
        <w:pStyle w:val="ListParagraph"/>
        <w:numPr>
          <w:ilvl w:val="0"/>
          <w:numId w:val="12"/>
        </w:numPr>
        <w:tabs>
          <w:tab w:val="left" w:pos="-1440"/>
        </w:tabs>
        <w:spacing w:after="0" w:line="240" w:lineRule="auto"/>
        <w:rPr>
          <w:rFonts w:cstheme="minorHAnsi"/>
        </w:rPr>
      </w:pPr>
      <w:r w:rsidRPr="000E14A3">
        <w:rPr>
          <w:rFonts w:cstheme="minorHAnsi"/>
        </w:rPr>
        <w:t>Reports any changes in magazine subscription requests, changes of address, and cancellations.</w:t>
      </w:r>
    </w:p>
    <w:p w14:paraId="413385CA" w14:textId="77777777" w:rsidR="000E14A3" w:rsidRPr="000E14A3" w:rsidRDefault="000E14A3" w:rsidP="000E14A3">
      <w:pPr>
        <w:pStyle w:val="ListParagraph"/>
        <w:numPr>
          <w:ilvl w:val="0"/>
          <w:numId w:val="12"/>
        </w:numPr>
        <w:tabs>
          <w:tab w:val="left" w:pos="-1440"/>
        </w:tabs>
        <w:spacing w:after="0" w:line="240" w:lineRule="auto"/>
        <w:rPr>
          <w:rFonts w:cstheme="minorHAnsi"/>
        </w:rPr>
      </w:pPr>
      <w:r w:rsidRPr="000E14A3">
        <w:rPr>
          <w:rFonts w:cstheme="minorHAnsi"/>
        </w:rPr>
        <w:t>Compiles regular and special statistical reports on users and circulation of library materials and the conditions of materials and equipment.</w:t>
      </w:r>
    </w:p>
    <w:p w14:paraId="70A079F6" w14:textId="77777777" w:rsidR="000E14A3" w:rsidRPr="000E14A3" w:rsidRDefault="000E14A3" w:rsidP="000E14A3">
      <w:pPr>
        <w:pStyle w:val="ListParagraph"/>
        <w:numPr>
          <w:ilvl w:val="0"/>
          <w:numId w:val="12"/>
        </w:numPr>
        <w:tabs>
          <w:tab w:val="left" w:pos="-1440"/>
        </w:tabs>
        <w:spacing w:after="0" w:line="240" w:lineRule="auto"/>
        <w:rPr>
          <w:rFonts w:cstheme="minorHAnsi"/>
        </w:rPr>
      </w:pPr>
      <w:r w:rsidRPr="000E14A3">
        <w:rPr>
          <w:rFonts w:cstheme="minorHAnsi"/>
        </w:rPr>
        <w:t>Monitors supply needs on a regular basis.</w:t>
      </w:r>
    </w:p>
    <w:p w14:paraId="5773BB91" w14:textId="77777777" w:rsidR="000E14A3" w:rsidRPr="000E14A3" w:rsidRDefault="000E14A3" w:rsidP="000E14A3">
      <w:pPr>
        <w:pStyle w:val="ListParagraph"/>
        <w:numPr>
          <w:ilvl w:val="0"/>
          <w:numId w:val="12"/>
        </w:numPr>
        <w:tabs>
          <w:tab w:val="left" w:pos="-1440"/>
        </w:tabs>
        <w:spacing w:after="0" w:line="240" w:lineRule="auto"/>
        <w:rPr>
          <w:rFonts w:cstheme="minorHAnsi"/>
        </w:rPr>
      </w:pPr>
      <w:r w:rsidRPr="000E14A3">
        <w:rPr>
          <w:rFonts w:cstheme="minorHAnsi"/>
        </w:rPr>
        <w:t>Introduces library patrons/staff/faculty to available applications and how to access them.</w:t>
      </w:r>
    </w:p>
    <w:p w14:paraId="0DEF846B" w14:textId="77777777" w:rsidR="000E14A3" w:rsidRPr="000E14A3" w:rsidRDefault="000E14A3" w:rsidP="000E14A3">
      <w:pPr>
        <w:pStyle w:val="ListParagraph"/>
        <w:numPr>
          <w:ilvl w:val="0"/>
          <w:numId w:val="12"/>
        </w:numPr>
        <w:tabs>
          <w:tab w:val="left" w:pos="-1440"/>
        </w:tabs>
        <w:spacing w:after="0" w:line="240" w:lineRule="auto"/>
        <w:rPr>
          <w:rFonts w:cstheme="minorHAnsi"/>
        </w:rPr>
      </w:pPr>
      <w:r w:rsidRPr="000E14A3">
        <w:rPr>
          <w:rFonts w:cstheme="minorHAnsi"/>
        </w:rPr>
        <w:t xml:space="preserve">Organizes shelves so that all materials remain in an orderly manner. </w:t>
      </w:r>
    </w:p>
    <w:p w14:paraId="38B7AF13" w14:textId="77777777" w:rsidR="000E14A3" w:rsidRPr="000E14A3" w:rsidRDefault="000E14A3" w:rsidP="000E14A3">
      <w:pPr>
        <w:pStyle w:val="ListParagraph"/>
        <w:numPr>
          <w:ilvl w:val="0"/>
          <w:numId w:val="12"/>
        </w:numPr>
        <w:tabs>
          <w:tab w:val="left" w:pos="-1440"/>
        </w:tabs>
        <w:spacing w:after="0" w:line="240" w:lineRule="auto"/>
        <w:rPr>
          <w:rFonts w:cstheme="minorHAnsi"/>
        </w:rPr>
      </w:pPr>
      <w:r w:rsidRPr="000E14A3">
        <w:rPr>
          <w:rFonts w:cstheme="minorHAnsi"/>
        </w:rPr>
        <w:t xml:space="preserve">Assists with providing orientation/instruction sessions as needed. </w:t>
      </w:r>
    </w:p>
    <w:p w14:paraId="79C43A33" w14:textId="77777777" w:rsidR="000E14A3" w:rsidRPr="000E14A3" w:rsidRDefault="000E14A3" w:rsidP="000E14A3">
      <w:pPr>
        <w:pStyle w:val="ListParagraph"/>
        <w:numPr>
          <w:ilvl w:val="0"/>
          <w:numId w:val="12"/>
        </w:numPr>
        <w:tabs>
          <w:tab w:val="left" w:pos="-1440"/>
        </w:tabs>
        <w:spacing w:after="0" w:line="240" w:lineRule="auto"/>
        <w:rPr>
          <w:rFonts w:cstheme="minorHAnsi"/>
        </w:rPr>
      </w:pPr>
      <w:r w:rsidRPr="000E14A3">
        <w:rPr>
          <w:rFonts w:cstheme="minorHAnsi"/>
        </w:rPr>
        <w:t xml:space="preserve">Trains and supervises work study students. </w:t>
      </w:r>
    </w:p>
    <w:p w14:paraId="77F9AF9C" w14:textId="77777777" w:rsidR="000E14A3" w:rsidRPr="000E14A3" w:rsidRDefault="000E14A3" w:rsidP="000E14A3">
      <w:pPr>
        <w:pStyle w:val="ListParagraph"/>
        <w:numPr>
          <w:ilvl w:val="0"/>
          <w:numId w:val="12"/>
        </w:numPr>
        <w:tabs>
          <w:tab w:val="left" w:pos="-1440"/>
        </w:tabs>
        <w:spacing w:after="0" w:line="240" w:lineRule="auto"/>
        <w:rPr>
          <w:rFonts w:cstheme="minorHAnsi"/>
        </w:rPr>
      </w:pPr>
      <w:r w:rsidRPr="000E14A3">
        <w:rPr>
          <w:rFonts w:cstheme="minorHAnsi"/>
        </w:rPr>
        <w:t>Participates in required staff development activities.</w:t>
      </w:r>
    </w:p>
    <w:p w14:paraId="40D2E1E4" w14:textId="77777777" w:rsidR="000E14A3" w:rsidRPr="000E14A3" w:rsidRDefault="000E14A3" w:rsidP="000E14A3">
      <w:pPr>
        <w:pStyle w:val="ListParagraph"/>
        <w:numPr>
          <w:ilvl w:val="0"/>
          <w:numId w:val="12"/>
        </w:numPr>
        <w:tabs>
          <w:tab w:val="left" w:pos="-1440"/>
        </w:tabs>
        <w:spacing w:after="0" w:line="240" w:lineRule="auto"/>
        <w:rPr>
          <w:rFonts w:cstheme="minorHAnsi"/>
        </w:rPr>
      </w:pPr>
      <w:r w:rsidRPr="000E14A3">
        <w:rPr>
          <w:rFonts w:cstheme="minorHAnsi"/>
        </w:rPr>
        <w:t>Performs other duties as assigned by the Director of Library Services.</w:t>
      </w:r>
    </w:p>
    <w:p w14:paraId="7530C928" w14:textId="77777777" w:rsidR="000E14A3" w:rsidRPr="000E14A3" w:rsidRDefault="000E14A3" w:rsidP="000E14A3">
      <w:pPr>
        <w:tabs>
          <w:tab w:val="left" w:pos="-1440"/>
        </w:tabs>
        <w:spacing w:after="0" w:line="240" w:lineRule="auto"/>
        <w:rPr>
          <w:rFonts w:cstheme="minorHAnsi"/>
        </w:rPr>
      </w:pPr>
    </w:p>
    <w:p w14:paraId="6BA201DC" w14:textId="77777777" w:rsidR="000E14A3" w:rsidRPr="000E14A3" w:rsidRDefault="000E14A3" w:rsidP="000E14A3">
      <w:pPr>
        <w:tabs>
          <w:tab w:val="left" w:pos="-1440"/>
        </w:tabs>
        <w:spacing w:after="0" w:line="240" w:lineRule="auto"/>
        <w:rPr>
          <w:rFonts w:cstheme="minorHAnsi"/>
        </w:rPr>
      </w:pPr>
      <w:r w:rsidRPr="000E14A3">
        <w:rPr>
          <w:rFonts w:cstheme="minorHAnsi"/>
          <w:b/>
        </w:rPr>
        <w:t>APPLICATION DEADLINE</w:t>
      </w:r>
      <w:r w:rsidRPr="000E14A3">
        <w:rPr>
          <w:rFonts w:cstheme="minorHAnsi"/>
        </w:rPr>
        <w:t>: Open until filled.</w:t>
      </w:r>
    </w:p>
    <w:p w14:paraId="412E385A" w14:textId="77777777" w:rsidR="000E14A3" w:rsidRPr="000E14A3" w:rsidRDefault="000E14A3" w:rsidP="000E14A3">
      <w:pPr>
        <w:tabs>
          <w:tab w:val="left" w:pos="-1440"/>
        </w:tabs>
        <w:spacing w:after="0" w:line="240" w:lineRule="auto"/>
        <w:rPr>
          <w:rFonts w:cstheme="minorHAnsi"/>
        </w:rPr>
      </w:pPr>
    </w:p>
    <w:p w14:paraId="2534B009" w14:textId="3A393733" w:rsidR="000E14A3" w:rsidRPr="000E14A3" w:rsidRDefault="000E14A3" w:rsidP="000E14A3">
      <w:pPr>
        <w:tabs>
          <w:tab w:val="left" w:pos="-1440"/>
        </w:tabs>
        <w:spacing w:after="0" w:line="240" w:lineRule="auto"/>
        <w:rPr>
          <w:rFonts w:cstheme="minorHAnsi"/>
        </w:rPr>
      </w:pPr>
      <w:r w:rsidRPr="000E14A3">
        <w:rPr>
          <w:rFonts w:cstheme="minorHAnsi"/>
          <w:b/>
        </w:rPr>
        <w:t>SALARY</w:t>
      </w:r>
      <w:r w:rsidRPr="000E14A3">
        <w:rPr>
          <w:rFonts w:cstheme="minorHAnsi"/>
        </w:rPr>
        <w:t xml:space="preserve">: </w:t>
      </w:r>
      <w:r w:rsidR="00A601D3">
        <w:rPr>
          <w:rFonts w:cstheme="minorHAnsi"/>
        </w:rPr>
        <w:t xml:space="preserve"> $12.00 - $1</w:t>
      </w:r>
      <w:r w:rsidR="0096681B">
        <w:rPr>
          <w:rFonts w:cstheme="minorHAnsi"/>
        </w:rPr>
        <w:t>6</w:t>
      </w:r>
      <w:r w:rsidR="00A601D3">
        <w:rPr>
          <w:rFonts w:cstheme="minorHAnsi"/>
        </w:rPr>
        <w:t xml:space="preserve">.00 / hour.  </w:t>
      </w:r>
      <w:r w:rsidRPr="000E14A3">
        <w:rPr>
          <w:rFonts w:cstheme="minorHAnsi"/>
        </w:rPr>
        <w:t xml:space="preserve">Commensurate with education and work experience. </w:t>
      </w:r>
    </w:p>
    <w:p w14:paraId="71520CDA" w14:textId="77777777" w:rsidR="00924551" w:rsidRDefault="00924551" w:rsidP="000E14A3">
      <w:pPr>
        <w:tabs>
          <w:tab w:val="left" w:pos="-1440"/>
        </w:tabs>
        <w:spacing w:after="0" w:line="240" w:lineRule="auto"/>
        <w:rPr>
          <w:rFonts w:cstheme="minorHAnsi"/>
        </w:rPr>
      </w:pPr>
      <w:r w:rsidRPr="000E14A3">
        <w:rPr>
          <w:rFonts w:cstheme="minorHAnsi"/>
          <w:b/>
        </w:rPr>
        <w:t>Appl</w:t>
      </w:r>
      <w:r w:rsidR="003C64A5" w:rsidRPr="000E14A3">
        <w:rPr>
          <w:rFonts w:cstheme="minorHAnsi"/>
          <w:b/>
        </w:rPr>
        <w:t>ication Process</w:t>
      </w:r>
      <w:r w:rsidRPr="000E14A3">
        <w:rPr>
          <w:rFonts w:cstheme="minorHAnsi"/>
          <w:b/>
        </w:rPr>
        <w:t>:</w:t>
      </w:r>
      <w:r w:rsidR="00B40F84" w:rsidRPr="000E14A3">
        <w:rPr>
          <w:rFonts w:cstheme="minorHAnsi"/>
        </w:rPr>
        <w:t xml:space="preserve"> </w:t>
      </w:r>
      <w:r w:rsidR="00581D95" w:rsidRPr="000E14A3">
        <w:rPr>
          <w:rFonts w:cstheme="minorHAnsi"/>
        </w:rPr>
        <w:t>Open until filled.</w:t>
      </w:r>
      <w:r w:rsidR="003C64A5" w:rsidRPr="000E14A3">
        <w:rPr>
          <w:rFonts w:cstheme="minorHAnsi"/>
        </w:rPr>
        <w:t xml:space="preserve">  The interviewing process will begin immediately.</w:t>
      </w:r>
    </w:p>
    <w:p w14:paraId="73C40140" w14:textId="77777777" w:rsidR="000E14A3" w:rsidRPr="000E14A3" w:rsidRDefault="000E14A3" w:rsidP="000E14A3">
      <w:pPr>
        <w:tabs>
          <w:tab w:val="left" w:pos="-1440"/>
        </w:tabs>
        <w:spacing w:after="0" w:line="240" w:lineRule="auto"/>
        <w:rPr>
          <w:rFonts w:cstheme="minorHAnsi"/>
        </w:rPr>
      </w:pPr>
    </w:p>
    <w:p w14:paraId="4170F068" w14:textId="77777777" w:rsidR="00924551" w:rsidRPr="000E14A3" w:rsidRDefault="00581D95" w:rsidP="000E14A3">
      <w:pPr>
        <w:pStyle w:val="NoSpacing"/>
        <w:rPr>
          <w:rFonts w:cstheme="minorHAnsi"/>
          <w:b/>
        </w:rPr>
      </w:pPr>
      <w:r w:rsidRPr="000E14A3">
        <w:rPr>
          <w:rFonts w:cstheme="minorHAnsi"/>
          <w:b/>
        </w:rPr>
        <w:t>Application Process</w:t>
      </w:r>
      <w:r w:rsidR="00924551" w:rsidRPr="000E14A3">
        <w:rPr>
          <w:rFonts w:cstheme="minorHAnsi"/>
          <w:b/>
        </w:rPr>
        <w:t>:</w:t>
      </w:r>
    </w:p>
    <w:p w14:paraId="24C39EDF" w14:textId="77777777" w:rsidR="00C13A6A" w:rsidRPr="000E14A3" w:rsidRDefault="00C13A6A" w:rsidP="000E14A3">
      <w:pPr>
        <w:widowControl w:val="0"/>
        <w:autoSpaceDE w:val="0"/>
        <w:autoSpaceDN w:val="0"/>
        <w:adjustRightInd w:val="0"/>
        <w:spacing w:after="0" w:line="240" w:lineRule="auto"/>
        <w:rPr>
          <w:rFonts w:cstheme="minorHAnsi"/>
        </w:rPr>
      </w:pPr>
      <w:r w:rsidRPr="000E14A3">
        <w:rPr>
          <w:rFonts w:cstheme="minorHAnsi"/>
        </w:rPr>
        <w:t xml:space="preserve">Interested applicants should apply via </w:t>
      </w:r>
      <w:hyperlink r:id="rId6" w:history="1">
        <w:r w:rsidRPr="000E14A3">
          <w:rPr>
            <w:rStyle w:val="Hyperlink"/>
            <w:rFonts w:cstheme="minorHAnsi"/>
          </w:rPr>
          <w:t>CPTC ONLINE JOB CENTER</w:t>
        </w:r>
      </w:hyperlink>
      <w:r w:rsidRPr="000E14A3">
        <w:rPr>
          <w:rFonts w:cstheme="minorHAnsi"/>
        </w:rPr>
        <w:t>.   The letter of interest and resume along with copies of transcripts and professional licenses must be uploaded to the Job Center. A criminal background check, reference checks and a driver’</w:t>
      </w:r>
      <w:r w:rsidR="008E04BF" w:rsidRPr="000E14A3">
        <w:rPr>
          <w:rFonts w:cstheme="minorHAnsi"/>
        </w:rPr>
        <w:t>s motor history report will be processed</w:t>
      </w:r>
      <w:r w:rsidRPr="000E14A3">
        <w:rPr>
          <w:rFonts w:cstheme="minorHAnsi"/>
        </w:rPr>
        <w:t xml:space="preserve"> prior to employment.</w:t>
      </w:r>
      <w:r w:rsidR="00EC1968" w:rsidRPr="000E14A3">
        <w:rPr>
          <w:rFonts w:cstheme="minorHAnsi"/>
        </w:rPr>
        <w:t xml:space="preserve"> </w:t>
      </w:r>
      <w:r w:rsidR="00DA1100" w:rsidRPr="000E14A3">
        <w:rPr>
          <w:rFonts w:cstheme="minorHAnsi"/>
        </w:rPr>
        <w:t xml:space="preserve">Clinical site employees will be subject to a </w:t>
      </w:r>
      <w:r w:rsidR="00DA1100" w:rsidRPr="000E14A3">
        <w:rPr>
          <w:rFonts w:cstheme="minorHAnsi"/>
        </w:rPr>
        <w:lastRenderedPageBreak/>
        <w:t xml:space="preserve">random drug testing pool.  </w:t>
      </w:r>
      <w:r w:rsidRPr="000E14A3">
        <w:rPr>
          <w:rFonts w:cstheme="minorHAnsi"/>
        </w:rPr>
        <w:t>Official transcripts are required upon hire.</w:t>
      </w:r>
    </w:p>
    <w:p w14:paraId="7FB2A9B9" w14:textId="77777777" w:rsidR="00C13A6A" w:rsidRPr="000E14A3" w:rsidRDefault="00C13A6A" w:rsidP="000E14A3">
      <w:pPr>
        <w:spacing w:after="0" w:line="240" w:lineRule="auto"/>
        <w:rPr>
          <w:rFonts w:cstheme="minorHAnsi"/>
        </w:rPr>
      </w:pPr>
    </w:p>
    <w:p w14:paraId="1B99ED69" w14:textId="77777777" w:rsidR="005E0911" w:rsidRDefault="005E0911" w:rsidP="005E0911">
      <w:pPr>
        <w:pStyle w:val="Default"/>
        <w:pBdr>
          <w:top w:val="single" w:sz="6" w:space="1" w:color="auto"/>
          <w:left w:val="single" w:sz="6" w:space="4" w:color="auto"/>
          <w:bottom w:val="single" w:sz="6" w:space="1" w:color="auto"/>
          <w:right w:val="single" w:sz="6" w:space="4" w:color="auto"/>
        </w:pBdr>
        <w:jc w:val="center"/>
        <w:rPr>
          <w:b/>
          <w:bCs/>
          <w:sz w:val="20"/>
          <w:szCs w:val="20"/>
        </w:rPr>
      </w:pPr>
      <w:r>
        <w:rPr>
          <w:b/>
          <w:bCs/>
          <w:sz w:val="20"/>
          <w:szCs w:val="20"/>
        </w:rPr>
        <w:t>Equal Opportunity Statement</w:t>
      </w:r>
    </w:p>
    <w:p w14:paraId="7B358505" w14:textId="77777777" w:rsidR="005E0911" w:rsidRDefault="005E0911" w:rsidP="005E0911">
      <w:pPr>
        <w:pStyle w:val="Default"/>
        <w:pBdr>
          <w:top w:val="single" w:sz="6" w:space="1" w:color="auto"/>
          <w:left w:val="single" w:sz="6" w:space="4" w:color="auto"/>
          <w:bottom w:val="single" w:sz="6" w:space="1" w:color="auto"/>
          <w:right w:val="single" w:sz="6" w:space="4" w:color="auto"/>
        </w:pBdr>
        <w:jc w:val="both"/>
        <w:rPr>
          <w:sz w:val="18"/>
          <w:szCs w:val="18"/>
        </w:rPr>
      </w:pPr>
      <w:r>
        <w:rPr>
          <w:sz w:val="18"/>
          <w:szCs w:val="18"/>
        </w:rPr>
        <w:t xml:space="preserve">Coastal Pines Technical College (CPTC) does not discriminate </w:t>
      </w:r>
      <w:proofErr w:type="gramStart"/>
      <w:r>
        <w:rPr>
          <w:sz w:val="18"/>
          <w:szCs w:val="18"/>
        </w:rPr>
        <w:t>on the basis of</w:t>
      </w:r>
      <w:proofErr w:type="gramEnd"/>
      <w:r>
        <w:rPr>
          <w:sz w:val="18"/>
          <w:szCs w:val="18"/>
        </w:rPr>
        <w:t xml:space="preserve"> race, color, creed, national or ethnic origin, gender, religion, disability, age, political affiliation or belief, genetic information, veteran status, or citizenship status (except in those special circumstances permitted or mandated by law). The following persons have been designated to coordinate the College’s implementation of non-discrimination policies: Katrina Howard, Title IX Coordinator, Jesup Campus, 1777 West Cherry Street, Jesup, Georgia, </w:t>
      </w:r>
      <w:hyperlink r:id="rId7" w:history="1">
        <w:r>
          <w:rPr>
            <w:rStyle w:val="Hyperlink"/>
            <w:sz w:val="18"/>
            <w:szCs w:val="18"/>
          </w:rPr>
          <w:t>khoward@coastalpines.edu</w:t>
        </w:r>
      </w:hyperlink>
      <w:r>
        <w:rPr>
          <w:sz w:val="18"/>
          <w:szCs w:val="18"/>
        </w:rPr>
        <w:t xml:space="preserve">  912.427.5876; Emily Harris, Title IX Coordinator, Waycross Campus, 1701 Carswell Avenue, Waycross, Georgia </w:t>
      </w:r>
      <w:hyperlink r:id="rId8" w:history="1">
        <w:r>
          <w:rPr>
            <w:rStyle w:val="Hyperlink"/>
            <w:sz w:val="18"/>
            <w:szCs w:val="18"/>
          </w:rPr>
          <w:t>eharris@coastalpines.edu</w:t>
        </w:r>
      </w:hyperlink>
      <w:r>
        <w:rPr>
          <w:sz w:val="18"/>
          <w:szCs w:val="18"/>
        </w:rPr>
        <w:t xml:space="preserve">  912.287.4098; </w:t>
      </w:r>
      <w:hyperlink r:id="rId9" w:history="1">
        <w:r>
          <w:rPr>
            <w:rStyle w:val="Hyperlink"/>
            <w:sz w:val="18"/>
            <w:szCs w:val="18"/>
          </w:rPr>
          <w:t>titleix@coastalpines.edu</w:t>
        </w:r>
      </w:hyperlink>
      <w:r>
        <w:rPr>
          <w:sz w:val="18"/>
          <w:szCs w:val="18"/>
        </w:rPr>
        <w:t xml:space="preserve">  ADA/Section 504 Coordinator, </w:t>
      </w:r>
      <w:hyperlink r:id="rId10" w:history="1">
        <w:r>
          <w:rPr>
            <w:rStyle w:val="Hyperlink"/>
            <w:sz w:val="18"/>
            <w:szCs w:val="18"/>
          </w:rPr>
          <w:t>ada@coastalpines.edu</w:t>
        </w:r>
      </w:hyperlink>
      <w:r>
        <w:rPr>
          <w:sz w:val="18"/>
          <w:szCs w:val="18"/>
        </w:rPr>
        <w:t xml:space="preserve"> ; All Campuses, 1777 West Cherry Street, Jesup, Georgia.</w:t>
      </w:r>
    </w:p>
    <w:p w14:paraId="042620D0" w14:textId="11AE61C0" w:rsidR="004C32F3" w:rsidRPr="000E14A3" w:rsidRDefault="004C32F3" w:rsidP="000E14A3">
      <w:pPr>
        <w:spacing w:after="0" w:line="240" w:lineRule="auto"/>
        <w:rPr>
          <w:rFonts w:cstheme="minorHAnsi"/>
        </w:rPr>
      </w:pPr>
    </w:p>
    <w:p w14:paraId="45C56FC1" w14:textId="77777777" w:rsidR="002F5C79" w:rsidRPr="000E14A3" w:rsidRDefault="002F5C79" w:rsidP="000E14A3">
      <w:pPr>
        <w:pStyle w:val="NoSpacing"/>
        <w:rPr>
          <w:rFonts w:cstheme="minorHAnsi"/>
        </w:rPr>
      </w:pPr>
    </w:p>
    <w:sectPr w:rsidR="002F5C79" w:rsidRPr="000E14A3" w:rsidSect="00EE6C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47BCC"/>
    <w:multiLevelType w:val="hybridMultilevel"/>
    <w:tmpl w:val="129C4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273BB"/>
    <w:multiLevelType w:val="hybridMultilevel"/>
    <w:tmpl w:val="E2DE1E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3495A"/>
    <w:multiLevelType w:val="hybridMultilevel"/>
    <w:tmpl w:val="C49C4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A5A99"/>
    <w:multiLevelType w:val="hybridMultilevel"/>
    <w:tmpl w:val="C206F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013607"/>
    <w:multiLevelType w:val="hybridMultilevel"/>
    <w:tmpl w:val="A77E2B76"/>
    <w:lvl w:ilvl="0" w:tplc="04090001">
      <w:start w:val="1"/>
      <w:numFmt w:val="bullet"/>
      <w:lvlText w:val=""/>
      <w:lvlJc w:val="left"/>
      <w:pPr>
        <w:ind w:left="869" w:hanging="360"/>
      </w:pPr>
      <w:rPr>
        <w:rFonts w:ascii="Symbol" w:hAnsi="Symbol" w:hint="default"/>
      </w:rPr>
    </w:lvl>
    <w:lvl w:ilvl="1" w:tplc="04090003" w:tentative="1">
      <w:start w:val="1"/>
      <w:numFmt w:val="bullet"/>
      <w:lvlText w:val="o"/>
      <w:lvlJc w:val="left"/>
      <w:pPr>
        <w:ind w:left="1589" w:hanging="360"/>
      </w:pPr>
      <w:rPr>
        <w:rFonts w:ascii="Courier New" w:hAnsi="Courier New" w:cs="Courier New" w:hint="default"/>
      </w:rPr>
    </w:lvl>
    <w:lvl w:ilvl="2" w:tplc="04090005" w:tentative="1">
      <w:start w:val="1"/>
      <w:numFmt w:val="bullet"/>
      <w:lvlText w:val=""/>
      <w:lvlJc w:val="left"/>
      <w:pPr>
        <w:ind w:left="2309" w:hanging="360"/>
      </w:pPr>
      <w:rPr>
        <w:rFonts w:ascii="Wingdings" w:hAnsi="Wingdings" w:hint="default"/>
      </w:rPr>
    </w:lvl>
    <w:lvl w:ilvl="3" w:tplc="04090001" w:tentative="1">
      <w:start w:val="1"/>
      <w:numFmt w:val="bullet"/>
      <w:lvlText w:val=""/>
      <w:lvlJc w:val="left"/>
      <w:pPr>
        <w:ind w:left="3029" w:hanging="360"/>
      </w:pPr>
      <w:rPr>
        <w:rFonts w:ascii="Symbol" w:hAnsi="Symbol" w:hint="default"/>
      </w:rPr>
    </w:lvl>
    <w:lvl w:ilvl="4" w:tplc="04090003" w:tentative="1">
      <w:start w:val="1"/>
      <w:numFmt w:val="bullet"/>
      <w:lvlText w:val="o"/>
      <w:lvlJc w:val="left"/>
      <w:pPr>
        <w:ind w:left="3749" w:hanging="360"/>
      </w:pPr>
      <w:rPr>
        <w:rFonts w:ascii="Courier New" w:hAnsi="Courier New" w:cs="Courier New" w:hint="default"/>
      </w:rPr>
    </w:lvl>
    <w:lvl w:ilvl="5" w:tplc="04090005" w:tentative="1">
      <w:start w:val="1"/>
      <w:numFmt w:val="bullet"/>
      <w:lvlText w:val=""/>
      <w:lvlJc w:val="left"/>
      <w:pPr>
        <w:ind w:left="4469" w:hanging="360"/>
      </w:pPr>
      <w:rPr>
        <w:rFonts w:ascii="Wingdings" w:hAnsi="Wingdings" w:hint="default"/>
      </w:rPr>
    </w:lvl>
    <w:lvl w:ilvl="6" w:tplc="04090001" w:tentative="1">
      <w:start w:val="1"/>
      <w:numFmt w:val="bullet"/>
      <w:lvlText w:val=""/>
      <w:lvlJc w:val="left"/>
      <w:pPr>
        <w:ind w:left="5189" w:hanging="360"/>
      </w:pPr>
      <w:rPr>
        <w:rFonts w:ascii="Symbol" w:hAnsi="Symbol" w:hint="default"/>
      </w:rPr>
    </w:lvl>
    <w:lvl w:ilvl="7" w:tplc="04090003" w:tentative="1">
      <w:start w:val="1"/>
      <w:numFmt w:val="bullet"/>
      <w:lvlText w:val="o"/>
      <w:lvlJc w:val="left"/>
      <w:pPr>
        <w:ind w:left="5909" w:hanging="360"/>
      </w:pPr>
      <w:rPr>
        <w:rFonts w:ascii="Courier New" w:hAnsi="Courier New" w:cs="Courier New" w:hint="default"/>
      </w:rPr>
    </w:lvl>
    <w:lvl w:ilvl="8" w:tplc="04090005" w:tentative="1">
      <w:start w:val="1"/>
      <w:numFmt w:val="bullet"/>
      <w:lvlText w:val=""/>
      <w:lvlJc w:val="left"/>
      <w:pPr>
        <w:ind w:left="6629" w:hanging="360"/>
      </w:pPr>
      <w:rPr>
        <w:rFonts w:ascii="Wingdings" w:hAnsi="Wingdings" w:hint="default"/>
      </w:rPr>
    </w:lvl>
  </w:abstractNum>
  <w:abstractNum w:abstractNumId="5" w15:restartNumberingAfterBreak="0">
    <w:nsid w:val="17B06AAE"/>
    <w:multiLevelType w:val="hybridMultilevel"/>
    <w:tmpl w:val="CE1E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14313C"/>
    <w:multiLevelType w:val="hybridMultilevel"/>
    <w:tmpl w:val="AD1208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795F86"/>
    <w:multiLevelType w:val="hybridMultilevel"/>
    <w:tmpl w:val="AED84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7205586"/>
    <w:multiLevelType w:val="hybridMultilevel"/>
    <w:tmpl w:val="68060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033F86"/>
    <w:multiLevelType w:val="hybridMultilevel"/>
    <w:tmpl w:val="5AF4D4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869154F"/>
    <w:multiLevelType w:val="hybridMultilevel"/>
    <w:tmpl w:val="356AA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AE06E8"/>
    <w:multiLevelType w:val="hybridMultilevel"/>
    <w:tmpl w:val="EFA40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2662204">
    <w:abstractNumId w:val="1"/>
  </w:num>
  <w:num w:numId="2" w16cid:durableId="373895610">
    <w:abstractNumId w:val="6"/>
  </w:num>
  <w:num w:numId="3" w16cid:durableId="1322730448">
    <w:abstractNumId w:val="3"/>
  </w:num>
  <w:num w:numId="4" w16cid:durableId="1419331108">
    <w:abstractNumId w:val="2"/>
  </w:num>
  <w:num w:numId="5" w16cid:durableId="1448768152">
    <w:abstractNumId w:val="5"/>
  </w:num>
  <w:num w:numId="6" w16cid:durableId="587886255">
    <w:abstractNumId w:val="10"/>
  </w:num>
  <w:num w:numId="7" w16cid:durableId="314191647">
    <w:abstractNumId w:val="9"/>
  </w:num>
  <w:num w:numId="8" w16cid:durableId="1634287659">
    <w:abstractNumId w:val="7"/>
  </w:num>
  <w:num w:numId="9" w16cid:durableId="1779836357">
    <w:abstractNumId w:val="0"/>
  </w:num>
  <w:num w:numId="10" w16cid:durableId="2037265698">
    <w:abstractNumId w:val="11"/>
  </w:num>
  <w:num w:numId="11" w16cid:durableId="1002583574">
    <w:abstractNumId w:val="4"/>
  </w:num>
  <w:num w:numId="12" w16cid:durableId="9655512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C79"/>
    <w:rsid w:val="00007719"/>
    <w:rsid w:val="000A4231"/>
    <w:rsid w:val="000A43BB"/>
    <w:rsid w:val="000A5E1C"/>
    <w:rsid w:val="000E14A3"/>
    <w:rsid w:val="000E49C1"/>
    <w:rsid w:val="00162F36"/>
    <w:rsid w:val="00176378"/>
    <w:rsid w:val="00190336"/>
    <w:rsid w:val="001C5B57"/>
    <w:rsid w:val="001F31C4"/>
    <w:rsid w:val="00276196"/>
    <w:rsid w:val="002A2619"/>
    <w:rsid w:val="002B5659"/>
    <w:rsid w:val="002C34F6"/>
    <w:rsid w:val="002C752A"/>
    <w:rsid w:val="002F5C79"/>
    <w:rsid w:val="003C64A5"/>
    <w:rsid w:val="004C32F3"/>
    <w:rsid w:val="004E2492"/>
    <w:rsid w:val="005105CF"/>
    <w:rsid w:val="00524A73"/>
    <w:rsid w:val="00581D95"/>
    <w:rsid w:val="0059174B"/>
    <w:rsid w:val="005B5F04"/>
    <w:rsid w:val="005E0911"/>
    <w:rsid w:val="0063588D"/>
    <w:rsid w:val="007A17A9"/>
    <w:rsid w:val="008032BA"/>
    <w:rsid w:val="0080435C"/>
    <w:rsid w:val="00870030"/>
    <w:rsid w:val="00891A40"/>
    <w:rsid w:val="008E04BF"/>
    <w:rsid w:val="0090544C"/>
    <w:rsid w:val="00920BA9"/>
    <w:rsid w:val="00924551"/>
    <w:rsid w:val="0096681B"/>
    <w:rsid w:val="00A41E46"/>
    <w:rsid w:val="00A601D3"/>
    <w:rsid w:val="00AD332F"/>
    <w:rsid w:val="00B40F84"/>
    <w:rsid w:val="00B47B04"/>
    <w:rsid w:val="00C13A6A"/>
    <w:rsid w:val="00C6321B"/>
    <w:rsid w:val="00D4775F"/>
    <w:rsid w:val="00D60A1D"/>
    <w:rsid w:val="00DA1100"/>
    <w:rsid w:val="00DA446D"/>
    <w:rsid w:val="00E4549C"/>
    <w:rsid w:val="00EC1968"/>
    <w:rsid w:val="00ED5FB5"/>
    <w:rsid w:val="00EE6CBD"/>
    <w:rsid w:val="00F143A8"/>
    <w:rsid w:val="00F22A86"/>
    <w:rsid w:val="00F26FF9"/>
    <w:rsid w:val="00FC6818"/>
    <w:rsid w:val="00FF4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26C97"/>
  <w15:docId w15:val="{42795538-0C51-46C8-83F6-23A7CFF0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3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C79"/>
    <w:pPr>
      <w:ind w:left="720"/>
      <w:contextualSpacing/>
    </w:pPr>
  </w:style>
  <w:style w:type="paragraph" w:styleId="NoSpacing">
    <w:name w:val="No Spacing"/>
    <w:uiPriority w:val="1"/>
    <w:qFormat/>
    <w:rsid w:val="005105CF"/>
    <w:pPr>
      <w:spacing w:after="0" w:line="240" w:lineRule="auto"/>
    </w:pPr>
  </w:style>
  <w:style w:type="character" w:styleId="Hyperlink">
    <w:name w:val="Hyperlink"/>
    <w:basedOn w:val="DefaultParagraphFont"/>
    <w:rsid w:val="00924551"/>
    <w:rPr>
      <w:color w:val="0000FF"/>
      <w:u w:val="single"/>
    </w:rPr>
  </w:style>
  <w:style w:type="paragraph" w:customStyle="1" w:styleId="Default">
    <w:name w:val="Default"/>
    <w:rsid w:val="00581D95"/>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rsid w:val="008E04BF"/>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8E04BF"/>
    <w:rPr>
      <w:rFonts w:ascii="Segoe UI" w:eastAsia="Times New Roman" w:hAnsi="Segoe UI" w:cs="Segoe UI"/>
      <w:sz w:val="18"/>
      <w:szCs w:val="18"/>
    </w:rPr>
  </w:style>
  <w:style w:type="paragraph" w:styleId="BodyText">
    <w:name w:val="Body Text"/>
    <w:basedOn w:val="Normal"/>
    <w:link w:val="BodyTextChar"/>
    <w:uiPriority w:val="1"/>
    <w:qFormat/>
    <w:rsid w:val="000E14A3"/>
    <w:pPr>
      <w:widowControl w:val="0"/>
      <w:spacing w:after="0" w:line="240" w:lineRule="auto"/>
      <w:ind w:left="855"/>
    </w:pPr>
    <w:rPr>
      <w:rFonts w:ascii="Arial" w:eastAsia="Arial" w:hAnsi="Arial"/>
      <w:sz w:val="20"/>
      <w:szCs w:val="20"/>
    </w:rPr>
  </w:style>
  <w:style w:type="character" w:customStyle="1" w:styleId="BodyTextChar">
    <w:name w:val="Body Text Char"/>
    <w:basedOn w:val="DefaultParagraphFont"/>
    <w:link w:val="BodyText"/>
    <w:uiPriority w:val="1"/>
    <w:rsid w:val="000E14A3"/>
    <w:rPr>
      <w:rFonts w:ascii="Arial" w:eastAsia="Arial" w:hAnsi="Arial"/>
      <w:sz w:val="20"/>
      <w:szCs w:val="20"/>
    </w:rPr>
  </w:style>
  <w:style w:type="character" w:styleId="UnresolvedMention">
    <w:name w:val="Unresolved Mention"/>
    <w:basedOn w:val="DefaultParagraphFont"/>
    <w:uiPriority w:val="99"/>
    <w:semiHidden/>
    <w:unhideWhenUsed/>
    <w:rsid w:val="00DA4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590358">
      <w:bodyDiv w:val="1"/>
      <w:marLeft w:val="0"/>
      <w:marRight w:val="0"/>
      <w:marTop w:val="0"/>
      <w:marBottom w:val="0"/>
      <w:divBdr>
        <w:top w:val="none" w:sz="0" w:space="0" w:color="auto"/>
        <w:left w:val="none" w:sz="0" w:space="0" w:color="auto"/>
        <w:bottom w:val="none" w:sz="0" w:space="0" w:color="auto"/>
        <w:right w:val="none" w:sz="0" w:space="0" w:color="auto"/>
      </w:divBdr>
    </w:div>
    <w:div w:id="1335493334">
      <w:bodyDiv w:val="1"/>
      <w:marLeft w:val="0"/>
      <w:marRight w:val="0"/>
      <w:marTop w:val="0"/>
      <w:marBottom w:val="0"/>
      <w:divBdr>
        <w:top w:val="none" w:sz="0" w:space="0" w:color="auto"/>
        <w:left w:val="none" w:sz="0" w:space="0" w:color="auto"/>
        <w:bottom w:val="none" w:sz="0" w:space="0" w:color="auto"/>
        <w:right w:val="none" w:sz="0" w:space="0" w:color="auto"/>
      </w:divBdr>
    </w:div>
    <w:div w:id="175323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harris@coastalpines.edu" TargetMode="External"/><Relationship Id="rId3" Type="http://schemas.openxmlformats.org/officeDocument/2006/relationships/settings" Target="settings.xml"/><Relationship Id="rId7" Type="http://schemas.openxmlformats.org/officeDocument/2006/relationships/hyperlink" Target="mailto:khoward@coastalpines.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s.bluefinhr.com/JC_CoastalPines/JobListings/joblistings.aspx"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ada@coastalpines.edu" TargetMode="External"/><Relationship Id="rId4" Type="http://schemas.openxmlformats.org/officeDocument/2006/relationships/webSettings" Target="webSettings.xml"/><Relationship Id="rId9" Type="http://schemas.openxmlformats.org/officeDocument/2006/relationships/hyperlink" Target="mailto:titleix@coastalpine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Woodruff, Mary A.</dc:creator>
  <cp:lastModifiedBy>Emily Harris</cp:lastModifiedBy>
  <cp:revision>2</cp:revision>
  <cp:lastPrinted>2020-06-02T19:19:00Z</cp:lastPrinted>
  <dcterms:created xsi:type="dcterms:W3CDTF">2024-07-25T11:56:00Z</dcterms:created>
  <dcterms:modified xsi:type="dcterms:W3CDTF">2024-07-25T11:56:00Z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671b57516aca829669543f7ca7bb4e820c748f96dcbcb42f2b60f9189e5bb910</vt:lpwstr>
  </property>
</Properties>
</file>