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Default="00291F07" w:rsidP="00EF7C90">
      <w:pPr>
        <w:spacing w:after="0" w:line="240" w:lineRule="auto"/>
        <w:rPr>
          <w:rFonts w:cstheme="minorHAnsi"/>
        </w:rPr>
      </w:pPr>
    </w:p>
    <w:p w14:paraId="26CD8442" w14:textId="77777777" w:rsidR="00C24AEF" w:rsidRPr="00815C9C" w:rsidRDefault="00C24AEF" w:rsidP="00EF7C90">
      <w:pPr>
        <w:spacing w:after="0" w:line="240" w:lineRule="auto"/>
        <w:rPr>
          <w:rFonts w:cstheme="minorHAnsi"/>
        </w:rPr>
      </w:pPr>
    </w:p>
    <w:p w14:paraId="3F32979C" w14:textId="41F443B6" w:rsidR="0089460C" w:rsidRPr="00A55D21" w:rsidRDefault="0089460C" w:rsidP="00C24AEF">
      <w:pPr>
        <w:jc w:val="both"/>
        <w:rPr>
          <w:bCs/>
        </w:rPr>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r>
        <w:rPr>
          <w:bCs/>
        </w:rPr>
        <w:t>Part-time</w:t>
      </w:r>
    </w:p>
    <w:p w14:paraId="7FD4B607" w14:textId="77777777" w:rsidR="00C24AEF" w:rsidRPr="00517998" w:rsidRDefault="00C24AEF" w:rsidP="00C24AEF">
      <w:pPr>
        <w:widowControl w:val="0"/>
        <w:autoSpaceDE w:val="0"/>
        <w:autoSpaceDN w:val="0"/>
        <w:adjustRightInd w:val="0"/>
        <w:jc w:val="both"/>
        <w:rPr>
          <w:rFonts w:cstheme="minorHAnsi"/>
        </w:rPr>
      </w:pPr>
      <w:r>
        <w:rPr>
          <w:rFonts w:cstheme="minorHAnsi"/>
        </w:rPr>
        <w:t>Marine Engine Technology</w:t>
      </w:r>
      <w:r w:rsidRPr="00517998">
        <w:rPr>
          <w:rFonts w:cstheme="minorHAnsi"/>
        </w:rPr>
        <w:t xml:space="preserve"> </w:t>
      </w:r>
      <w:r>
        <w:rPr>
          <w:rFonts w:cstheme="minorHAnsi"/>
        </w:rPr>
        <w:t xml:space="preserve">Adjunct </w:t>
      </w:r>
      <w:r w:rsidRPr="00517998">
        <w:rPr>
          <w:rFonts w:cstheme="minorHAnsi"/>
        </w:rPr>
        <w:t xml:space="preserve">Instructor, </w:t>
      </w:r>
      <w:r>
        <w:rPr>
          <w:rFonts w:cstheme="minorHAnsi"/>
        </w:rPr>
        <w:t>Camden</w:t>
      </w:r>
    </w:p>
    <w:p w14:paraId="491D9389" w14:textId="77777777" w:rsidR="00EF7C90" w:rsidRDefault="00EF7C90" w:rsidP="00EF7C90">
      <w:pPr>
        <w:spacing w:after="0" w:line="240" w:lineRule="auto"/>
      </w:pPr>
    </w:p>
    <w:p w14:paraId="29FFE0C7" w14:textId="77777777" w:rsidR="00073EEC" w:rsidRPr="00B90A10" w:rsidRDefault="00073EEC" w:rsidP="00EF7C90">
      <w:pPr>
        <w:spacing w:after="0" w:line="240" w:lineRule="auto"/>
      </w:pPr>
    </w:p>
    <w:p w14:paraId="0EB1BF3F" w14:textId="77777777"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5AE45AE2" w14:textId="2EE75361" w:rsidR="00C24AEF" w:rsidRPr="00C24AEF" w:rsidRDefault="00C24AEF" w:rsidP="00C24AEF">
      <w:pPr>
        <w:widowControl w:val="0"/>
        <w:autoSpaceDE w:val="0"/>
        <w:autoSpaceDN w:val="0"/>
        <w:adjustRightInd w:val="0"/>
        <w:rPr>
          <w:rFonts w:cstheme="minorHAnsi"/>
        </w:rPr>
      </w:pPr>
      <w:r w:rsidRPr="001B10A2">
        <w:rPr>
          <w:rFonts w:cstheme="minorHAnsi"/>
        </w:rPr>
        <w:t xml:space="preserve">Successful applicants will be responsible for overall classroom instruction for diploma level courses to include preparing lesson plans, maintaining department guidelines and standards, evaluating students by assigning grades and </w:t>
      </w:r>
      <w:proofErr w:type="gramStart"/>
      <w:r w:rsidRPr="001B10A2">
        <w:rPr>
          <w:rFonts w:cstheme="minorHAnsi"/>
        </w:rPr>
        <w:t>interact</w:t>
      </w:r>
      <w:proofErr w:type="gramEnd"/>
      <w:r w:rsidRPr="001B10A2">
        <w:rPr>
          <w:rFonts w:cstheme="minorHAnsi"/>
        </w:rPr>
        <w:t xml:space="preserve"> with other faculty and deans.  Primary instructional location is Camden County High School.</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4B0E3A31" w14:textId="77777777" w:rsidR="00C24AEF" w:rsidRPr="001B10A2" w:rsidRDefault="00C24AEF" w:rsidP="00C24AEF">
      <w:pPr>
        <w:pStyle w:val="ListParagraph"/>
        <w:numPr>
          <w:ilvl w:val="0"/>
          <w:numId w:val="15"/>
        </w:numPr>
        <w:spacing w:after="0" w:line="240" w:lineRule="auto"/>
        <w:rPr>
          <w:rFonts w:cstheme="minorHAnsi"/>
        </w:rPr>
      </w:pPr>
      <w:r w:rsidRPr="001B10A2">
        <w:rPr>
          <w:rFonts w:cstheme="minorHAnsi"/>
        </w:rPr>
        <w:t xml:space="preserve">A diploma in the teaching discipline or a diploma and demonstrated competencies in the teaching discipline. </w:t>
      </w:r>
    </w:p>
    <w:p w14:paraId="3A594D62" w14:textId="77777777" w:rsidR="00EF7C90" w:rsidRPr="00C24AEF" w:rsidRDefault="00EF7C90" w:rsidP="00C24AEF">
      <w:pPr>
        <w:tabs>
          <w:tab w:val="right" w:pos="9810"/>
        </w:tabs>
        <w:spacing w:after="0" w:line="240" w:lineRule="auto"/>
        <w:rPr>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2AB201A1"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Teaching experience at the post-secondary level.</w:t>
      </w:r>
    </w:p>
    <w:p w14:paraId="09F53923"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 xml:space="preserve">Experience in the use of Banner, Learning Management System (LMS) and the Technical College System of Georgia (TCSG) Knowledge Management System (KMS) </w:t>
      </w:r>
    </w:p>
    <w:p w14:paraId="1F9D974F"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Experience working with dual enrollment/high school students.</w:t>
      </w:r>
    </w:p>
    <w:p w14:paraId="7BC26FE3" w14:textId="77777777" w:rsidR="00C24AEF" w:rsidRDefault="00C24AEF" w:rsidP="00C24AEF">
      <w:pPr>
        <w:rPr>
          <w:rFonts w:ascii="Arial" w:hAnsi="Arial" w:cs="Arial"/>
          <w:b/>
          <w:szCs w:val="20"/>
        </w:rPr>
      </w:pPr>
    </w:p>
    <w:p w14:paraId="4365A7CC" w14:textId="77777777" w:rsidR="00C24AEF" w:rsidRPr="00C24AEF" w:rsidRDefault="00C24AEF" w:rsidP="00C24AEF">
      <w:pPr>
        <w:widowControl w:val="0"/>
        <w:autoSpaceDE w:val="0"/>
        <w:autoSpaceDN w:val="0"/>
        <w:adjustRightInd w:val="0"/>
        <w:rPr>
          <w:rFonts w:cstheme="minorHAnsi"/>
          <w:b/>
          <w:bCs/>
        </w:rPr>
      </w:pPr>
      <w:r w:rsidRPr="00C24AEF">
        <w:rPr>
          <w:rFonts w:cstheme="minorHAnsi"/>
          <w:b/>
          <w:bCs/>
        </w:rPr>
        <w:t>TECHNICAL COMPETENCIES:</w:t>
      </w:r>
    </w:p>
    <w:p w14:paraId="2DE31E85"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Shop Safety Procedures</w:t>
      </w:r>
    </w:p>
    <w:p w14:paraId="7D168CE2"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EPA Regulations</w:t>
      </w:r>
    </w:p>
    <w:p w14:paraId="6527BF9F"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Hand Tools, Power Tools, and Fasteners</w:t>
      </w:r>
    </w:p>
    <w:p w14:paraId="40EF2AFA"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 xml:space="preserve">Boat Trailers </w:t>
      </w:r>
    </w:p>
    <w:p w14:paraId="32508818"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Basic Math Skills</w:t>
      </w:r>
    </w:p>
    <w:p w14:paraId="5681E14D"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 xml:space="preserve">Precision Measuring </w:t>
      </w:r>
    </w:p>
    <w:p w14:paraId="4FAD25FB"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2-Stroke and 4-Stroke Engine Fundamentals</w:t>
      </w:r>
    </w:p>
    <w:p w14:paraId="4096F450"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Cylinder Head and Valve Train Service</w:t>
      </w:r>
    </w:p>
    <w:p w14:paraId="7A276AA4"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Block Servicing/Repair Methods</w:t>
      </w:r>
    </w:p>
    <w:p w14:paraId="5532FDA7"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2-Stroke and 4-Stroke Engine Diagnosis</w:t>
      </w:r>
    </w:p>
    <w:p w14:paraId="2039D50C"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 xml:space="preserve">Fuel Types and Additives/Fuel System Components </w:t>
      </w:r>
    </w:p>
    <w:p w14:paraId="65AEFDFB"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Carburetor Repair</w:t>
      </w:r>
    </w:p>
    <w:p w14:paraId="0552711C"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Oil Injection Systems</w:t>
      </w:r>
    </w:p>
    <w:p w14:paraId="46C9FA5D"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Carburetion Diagnostics and Service</w:t>
      </w:r>
    </w:p>
    <w:p w14:paraId="4D96AEA8"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Electronic and Direct Fuel Injection Diagnostics</w:t>
      </w:r>
    </w:p>
    <w:p w14:paraId="28B739F3"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Rigging and Propping</w:t>
      </w:r>
    </w:p>
    <w:p w14:paraId="1836EDBB" w14:textId="77777777" w:rsidR="00C24AEF"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Boat Service and Maintenance</w:t>
      </w:r>
    </w:p>
    <w:p w14:paraId="67440C92"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lastRenderedPageBreak/>
        <w:t>Outboard Midsection Servicing</w:t>
      </w:r>
    </w:p>
    <w:p w14:paraId="38A31C20" w14:textId="77777777" w:rsidR="00C24AEF" w:rsidRPr="001B10A2" w:rsidRDefault="00C24AEF" w:rsidP="00C24AEF">
      <w:pPr>
        <w:pStyle w:val="ListParagraph"/>
        <w:widowControl w:val="0"/>
        <w:numPr>
          <w:ilvl w:val="0"/>
          <w:numId w:val="15"/>
        </w:numPr>
        <w:autoSpaceDE w:val="0"/>
        <w:autoSpaceDN w:val="0"/>
        <w:adjustRightInd w:val="0"/>
        <w:spacing w:after="0" w:line="240" w:lineRule="auto"/>
        <w:rPr>
          <w:rFonts w:cstheme="minorHAnsi"/>
        </w:rPr>
      </w:pPr>
      <w:r w:rsidRPr="001B10A2">
        <w:rPr>
          <w:rFonts w:cstheme="minorHAnsi"/>
        </w:rPr>
        <w:t xml:space="preserve">Trim and Tilt Fundamentals/Servicing </w:t>
      </w:r>
    </w:p>
    <w:p w14:paraId="647ABE5B" w14:textId="77777777" w:rsidR="00C24AEF" w:rsidRPr="00C24AEF" w:rsidRDefault="00C24AEF" w:rsidP="00C24AEF">
      <w:pPr>
        <w:widowControl w:val="0"/>
        <w:autoSpaceDE w:val="0"/>
        <w:autoSpaceDN w:val="0"/>
        <w:adjustRightInd w:val="0"/>
        <w:rPr>
          <w:rFonts w:cstheme="minorHAnsi"/>
          <w:b/>
          <w:bCs/>
        </w:rPr>
      </w:pPr>
    </w:p>
    <w:p w14:paraId="651A0CE5" w14:textId="77777777" w:rsidR="00C24AEF" w:rsidRPr="00C24AEF" w:rsidRDefault="00C24AEF" w:rsidP="00C24AEF">
      <w:pPr>
        <w:widowControl w:val="0"/>
        <w:autoSpaceDE w:val="0"/>
        <w:autoSpaceDN w:val="0"/>
        <w:adjustRightInd w:val="0"/>
        <w:rPr>
          <w:rFonts w:cstheme="minorHAnsi"/>
          <w:b/>
          <w:bCs/>
        </w:rPr>
      </w:pPr>
      <w:r w:rsidRPr="00C24AEF">
        <w:rPr>
          <w:rFonts w:cstheme="minorHAnsi"/>
          <w:b/>
          <w:bCs/>
        </w:rPr>
        <w:t>APPLICATION DEADLINE:</w:t>
      </w:r>
    </w:p>
    <w:p w14:paraId="336D8861" w14:textId="77777777" w:rsidR="00C24AEF" w:rsidRPr="00517998" w:rsidRDefault="00C24AEF" w:rsidP="00C24AEF">
      <w:pPr>
        <w:widowControl w:val="0"/>
        <w:autoSpaceDE w:val="0"/>
        <w:autoSpaceDN w:val="0"/>
        <w:adjustRightInd w:val="0"/>
        <w:rPr>
          <w:rFonts w:cstheme="minorHAnsi"/>
        </w:rPr>
      </w:pPr>
      <w:r w:rsidRPr="00517998">
        <w:rPr>
          <w:rFonts w:cstheme="minorHAnsi"/>
        </w:rPr>
        <w:t xml:space="preserve">Open </w:t>
      </w:r>
      <w:proofErr w:type="gramStart"/>
      <w:r w:rsidRPr="00517998">
        <w:rPr>
          <w:rFonts w:cstheme="minorHAnsi"/>
        </w:rPr>
        <w:t>until</w:t>
      </w:r>
      <w:proofErr w:type="gramEnd"/>
      <w:r w:rsidRPr="00517998">
        <w:rPr>
          <w:rFonts w:cstheme="minorHAnsi"/>
        </w:rPr>
        <w:t xml:space="preserve"> filled. Initial screening/interviewing will begin as needed.  </w:t>
      </w:r>
    </w:p>
    <w:p w14:paraId="2C109441" w14:textId="58B79828" w:rsidR="00E42BFB" w:rsidRPr="00DC6AAB" w:rsidRDefault="00E42BFB" w:rsidP="00C24AEF">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7DDA"/>
    <w:multiLevelType w:val="hybridMultilevel"/>
    <w:tmpl w:val="0562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1"/>
  </w:num>
  <w:num w:numId="3" w16cid:durableId="1262298898">
    <w:abstractNumId w:val="6"/>
  </w:num>
  <w:num w:numId="4" w16cid:durableId="1222595788">
    <w:abstractNumId w:val="12"/>
  </w:num>
  <w:num w:numId="5" w16cid:durableId="1072310994">
    <w:abstractNumId w:val="9"/>
  </w:num>
  <w:num w:numId="6" w16cid:durableId="1294797085">
    <w:abstractNumId w:val="14"/>
  </w:num>
  <w:num w:numId="7" w16cid:durableId="540823377">
    <w:abstractNumId w:val="3"/>
  </w:num>
  <w:num w:numId="8" w16cid:durableId="2101172408">
    <w:abstractNumId w:val="10"/>
  </w:num>
  <w:num w:numId="9" w16cid:durableId="1291201474">
    <w:abstractNumId w:val="13"/>
  </w:num>
  <w:num w:numId="10" w16cid:durableId="1439914647">
    <w:abstractNumId w:val="4"/>
  </w:num>
  <w:num w:numId="11" w16cid:durableId="2057389023">
    <w:abstractNumId w:val="0"/>
  </w:num>
  <w:num w:numId="12" w16cid:durableId="932739755">
    <w:abstractNumId w:val="5"/>
  </w:num>
  <w:num w:numId="13" w16cid:durableId="252665068">
    <w:abstractNumId w:val="8"/>
  </w:num>
  <w:num w:numId="14" w16cid:durableId="751582532">
    <w:abstractNumId w:val="7"/>
  </w:num>
  <w:num w:numId="15" w16cid:durableId="113772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C24AEF"/>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2877</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2026-03-30T19:25:00Z</dcterms:created>
  <dcterms:modified xsi:type="dcterms:W3CDTF">2026-03-30T19:25:00Z</dcterms:modified>
</cp:coreProperties>
</file>